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EB37F" w14:textId="77777777" w:rsidR="00EC7D58" w:rsidRDefault="00A1548B" w:rsidP="00747BF7">
      <w:pPr>
        <w:pStyle w:val="Naslov1"/>
        <w:ind w:right="396"/>
        <w:jc w:val="right"/>
      </w:pPr>
      <w:r>
        <w:t xml:space="preserve">    </w:t>
      </w:r>
      <w:r w:rsidR="00EC7D58">
        <w:t xml:space="preserve">                                                                                                                                                                                   RAZINA:</w:t>
      </w:r>
      <w:r w:rsidR="00747BF7">
        <w:t xml:space="preserve">                      </w:t>
      </w:r>
      <w:r w:rsidR="00EC7D58">
        <w:t xml:space="preserve">    </w:t>
      </w:r>
      <w:r w:rsidR="00747BF7">
        <w:t>31</w:t>
      </w:r>
    </w:p>
    <w:p w14:paraId="3168C41D" w14:textId="77777777" w:rsidR="00EC7D58" w:rsidRDefault="00EC7D58" w:rsidP="00EC7D58">
      <w:pPr>
        <w:jc w:val="both"/>
        <w:rPr>
          <w:sz w:val="20"/>
        </w:rPr>
      </w:pPr>
      <w:r>
        <w:rPr>
          <w:b/>
          <w:sz w:val="20"/>
        </w:rPr>
        <w:t>PROR. KORISNK</w:t>
      </w:r>
      <w:r>
        <w:rPr>
          <w:sz w:val="20"/>
        </w:rPr>
        <w:t xml:space="preserve">: DOM ZA STARIJE                                                                                                                                        </w:t>
      </w:r>
      <w:r w:rsidRPr="00492DA1">
        <w:rPr>
          <w:b/>
          <w:sz w:val="20"/>
        </w:rPr>
        <w:t>RKP</w:t>
      </w:r>
      <w:r>
        <w:rPr>
          <w:sz w:val="20"/>
        </w:rPr>
        <w:t>:                                       7608</w:t>
      </w:r>
    </w:p>
    <w:p w14:paraId="1B385020" w14:textId="77777777" w:rsidR="00EC7D58" w:rsidRPr="00492DA1" w:rsidRDefault="00EC7D58" w:rsidP="00EC7D58">
      <w:pPr>
        <w:rPr>
          <w:b/>
          <w:sz w:val="20"/>
        </w:rPr>
      </w:pPr>
      <w:r>
        <w:rPr>
          <w:sz w:val="20"/>
        </w:rPr>
        <w:t xml:space="preserve">                                   </w:t>
      </w:r>
      <w:r w:rsidRPr="00017FCD">
        <w:rPr>
          <w:sz w:val="20"/>
        </w:rPr>
        <w:t xml:space="preserve">I NEMOĆNE OSOBE, </w:t>
      </w:r>
      <w:r w:rsidRPr="00492DA1">
        <w:rPr>
          <w:b/>
          <w:sz w:val="20"/>
        </w:rPr>
        <w:t xml:space="preserve">ĐAKOVO                                        </w:t>
      </w:r>
      <w:r>
        <w:rPr>
          <w:b/>
          <w:sz w:val="20"/>
        </w:rPr>
        <w:t xml:space="preserve">                                   </w:t>
      </w:r>
      <w:r w:rsidRPr="00492DA1">
        <w:rPr>
          <w:b/>
          <w:sz w:val="20"/>
        </w:rPr>
        <w:t xml:space="preserve"> </w:t>
      </w:r>
      <w:r>
        <w:rPr>
          <w:b/>
          <w:sz w:val="20"/>
        </w:rPr>
        <w:t xml:space="preserve">                                     </w:t>
      </w:r>
      <w:r w:rsidRPr="00492DA1">
        <w:rPr>
          <w:b/>
          <w:sz w:val="20"/>
        </w:rPr>
        <w:t>ŠIFRA ŽUPANIJE</w:t>
      </w:r>
      <w:r w:rsidRPr="00492DA1">
        <w:rPr>
          <w:sz w:val="20"/>
        </w:rPr>
        <w:t xml:space="preserve">:      </w:t>
      </w:r>
      <w:r>
        <w:rPr>
          <w:sz w:val="20"/>
        </w:rPr>
        <w:t xml:space="preserve">          </w:t>
      </w:r>
      <w:r w:rsidRPr="00492DA1">
        <w:rPr>
          <w:sz w:val="20"/>
        </w:rPr>
        <w:t xml:space="preserve"> </w:t>
      </w:r>
      <w:r>
        <w:rPr>
          <w:sz w:val="20"/>
        </w:rPr>
        <w:t xml:space="preserve"> </w:t>
      </w:r>
      <w:r w:rsidR="00E40E86">
        <w:rPr>
          <w:sz w:val="20"/>
        </w:rPr>
        <w:t xml:space="preserve"> </w:t>
      </w:r>
      <w:r w:rsidRPr="00492DA1">
        <w:rPr>
          <w:sz w:val="20"/>
        </w:rPr>
        <w:t>14</w:t>
      </w:r>
    </w:p>
    <w:p w14:paraId="5A6688F5" w14:textId="77777777" w:rsidR="00EC7D58" w:rsidRPr="00492DA1" w:rsidRDefault="00EC7D58" w:rsidP="00EC7D58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ŠIFRA OPĆINE</w:t>
      </w:r>
      <w:r w:rsidRPr="00492DA1">
        <w:rPr>
          <w:sz w:val="20"/>
        </w:rPr>
        <w:t xml:space="preserve">:                   </w:t>
      </w:r>
      <w:r>
        <w:rPr>
          <w:sz w:val="20"/>
        </w:rPr>
        <w:t xml:space="preserve"> </w:t>
      </w:r>
      <w:r w:rsidRPr="00492DA1">
        <w:rPr>
          <w:sz w:val="20"/>
        </w:rPr>
        <w:t xml:space="preserve">  103</w:t>
      </w:r>
      <w:r>
        <w:rPr>
          <w:b/>
          <w:sz w:val="20"/>
        </w:rPr>
        <w:t xml:space="preserve"> </w:t>
      </w:r>
    </w:p>
    <w:p w14:paraId="2AA0F4B9" w14:textId="77777777" w:rsidR="00EC7D58" w:rsidRPr="00F873FC" w:rsidRDefault="00EC7D58" w:rsidP="00EC7D58">
      <w:pPr>
        <w:tabs>
          <w:tab w:val="left" w:pos="1060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IBAN </w:t>
      </w:r>
      <w:r w:rsidR="000E4173">
        <w:rPr>
          <w:b/>
          <w:sz w:val="22"/>
          <w:szCs w:val="22"/>
        </w:rPr>
        <w:t>: HR9323600001102776661</w:t>
      </w:r>
    </w:p>
    <w:p w14:paraId="7BD92F40" w14:textId="77777777" w:rsidR="00EC7D58" w:rsidRDefault="00EC7D58" w:rsidP="00EC7D58">
      <w:pPr>
        <w:rPr>
          <w:sz w:val="20"/>
        </w:rPr>
      </w:pPr>
      <w:r>
        <w:rPr>
          <w:b/>
          <w:sz w:val="20"/>
        </w:rPr>
        <w:t>OIB: 28884778522</w:t>
      </w:r>
    </w:p>
    <w:p w14:paraId="55F6A67B" w14:textId="77777777" w:rsidR="00EC7D58" w:rsidRDefault="00EC7D58" w:rsidP="00EC7D58">
      <w:pPr>
        <w:rPr>
          <w:sz w:val="20"/>
        </w:rPr>
      </w:pPr>
      <w:r>
        <w:rPr>
          <w:b/>
          <w:sz w:val="20"/>
        </w:rPr>
        <w:t>ŠIFRARSKA OZNAKA:</w:t>
      </w:r>
      <w:r>
        <w:rPr>
          <w:sz w:val="20"/>
        </w:rPr>
        <w:t xml:space="preserve"> 8730</w:t>
      </w:r>
    </w:p>
    <w:p w14:paraId="725D9CD0" w14:textId="77777777" w:rsidR="00EC7D58" w:rsidRDefault="00EC7D58" w:rsidP="00EC7D58">
      <w:pPr>
        <w:rPr>
          <w:sz w:val="20"/>
        </w:rPr>
      </w:pPr>
    </w:p>
    <w:p w14:paraId="0A9CFCC9" w14:textId="77777777" w:rsidR="00CF7BAB" w:rsidRDefault="00EC7D58" w:rsidP="00EC7D58">
      <w:pPr>
        <w:rPr>
          <w:sz w:val="20"/>
        </w:rPr>
      </w:pPr>
      <w:r>
        <w:rPr>
          <w:sz w:val="20"/>
        </w:rPr>
        <w:t xml:space="preserve">                                               </w:t>
      </w:r>
      <w:r w:rsidR="00844CF4">
        <w:rPr>
          <w:sz w:val="20"/>
        </w:rPr>
        <w:t xml:space="preserve">  </w:t>
      </w:r>
      <w:r>
        <w:rPr>
          <w:sz w:val="20"/>
        </w:rPr>
        <w:t xml:space="preserve">                                       </w:t>
      </w:r>
      <w:r w:rsidR="00A1548B">
        <w:rPr>
          <w:sz w:val="20"/>
        </w:rPr>
        <w:t xml:space="preserve">                             </w:t>
      </w:r>
      <w:r>
        <w:rPr>
          <w:sz w:val="20"/>
        </w:rPr>
        <w:t xml:space="preserve">                         </w:t>
      </w:r>
    </w:p>
    <w:p w14:paraId="16A72927" w14:textId="77777777" w:rsidR="00CF7BAB" w:rsidRDefault="00CF7BAB" w:rsidP="00EC7D58">
      <w:pPr>
        <w:rPr>
          <w:sz w:val="20"/>
        </w:rPr>
      </w:pPr>
    </w:p>
    <w:p w14:paraId="0C55D97E" w14:textId="439A5ECC" w:rsidR="00EC7D58" w:rsidRDefault="00EC7D58" w:rsidP="00EC7D58">
      <w:pPr>
        <w:rPr>
          <w:sz w:val="20"/>
        </w:rPr>
      </w:pPr>
      <w:r>
        <w:rPr>
          <w:sz w:val="20"/>
        </w:rPr>
        <w:t xml:space="preserve">                     </w:t>
      </w:r>
    </w:p>
    <w:p w14:paraId="5485690D" w14:textId="77777777" w:rsidR="00EC7D58" w:rsidRDefault="00EC7D58" w:rsidP="00EC7D5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D1BECFE" w14:textId="77777777" w:rsidR="00EC7D58" w:rsidRDefault="00EC7D58" w:rsidP="00EC7D58">
      <w:pPr>
        <w:pStyle w:val="Naslov1"/>
        <w:tabs>
          <w:tab w:val="left" w:pos="3040"/>
          <w:tab w:val="center" w:pos="5103"/>
        </w:tabs>
      </w:pPr>
      <w:r>
        <w:t>BILJEŠK</w:t>
      </w:r>
      <w:r w:rsidR="001529D7">
        <w:t>E</w:t>
      </w:r>
    </w:p>
    <w:p w14:paraId="535F9ADF" w14:textId="77777777" w:rsidR="00EE4E00" w:rsidRPr="00EE4E00" w:rsidRDefault="00EE4E00" w:rsidP="00EE4E00">
      <w:pPr>
        <w:jc w:val="center"/>
        <w:rPr>
          <w:b/>
        </w:rPr>
      </w:pPr>
      <w:r w:rsidRPr="00EE4E00">
        <w:rPr>
          <w:b/>
        </w:rPr>
        <w:t>uz financijske izvještaje</w:t>
      </w:r>
    </w:p>
    <w:p w14:paraId="15C54B9C" w14:textId="4B879255" w:rsidR="00EC7D58" w:rsidRDefault="00EC7D58" w:rsidP="00EC7D58">
      <w:pPr>
        <w:pStyle w:val="Naslov1"/>
        <w:tabs>
          <w:tab w:val="left" w:pos="3040"/>
          <w:tab w:val="center" w:pos="5103"/>
        </w:tabs>
        <w:rPr>
          <w:sz w:val="24"/>
          <w:szCs w:val="24"/>
        </w:rPr>
      </w:pPr>
      <w:r>
        <w:t>z</w:t>
      </w:r>
      <w:r>
        <w:rPr>
          <w:sz w:val="24"/>
          <w:szCs w:val="24"/>
        </w:rPr>
        <w:t>a razdoblje od 01.siječnja do 31.prosinca 20</w:t>
      </w:r>
      <w:r w:rsidR="0023550C">
        <w:rPr>
          <w:sz w:val="24"/>
          <w:szCs w:val="24"/>
        </w:rPr>
        <w:t>20</w:t>
      </w:r>
      <w:r>
        <w:rPr>
          <w:sz w:val="24"/>
          <w:szCs w:val="24"/>
        </w:rPr>
        <w:t xml:space="preserve">. </w:t>
      </w:r>
      <w:r w:rsidR="00CF7BAB">
        <w:rPr>
          <w:sz w:val="24"/>
          <w:szCs w:val="24"/>
        </w:rPr>
        <w:t>G</w:t>
      </w:r>
      <w:r>
        <w:rPr>
          <w:sz w:val="24"/>
          <w:szCs w:val="24"/>
        </w:rPr>
        <w:t>odine</w:t>
      </w:r>
    </w:p>
    <w:p w14:paraId="2B05A537" w14:textId="77777777" w:rsidR="00CF7BAB" w:rsidRPr="00CF7BAB" w:rsidRDefault="00CF7BAB" w:rsidP="00CF7BAB"/>
    <w:p w14:paraId="4CF2570B" w14:textId="77777777" w:rsidR="00140E61" w:rsidRPr="00140E61" w:rsidRDefault="00140E61" w:rsidP="00140E61">
      <w:pPr>
        <w:jc w:val="both"/>
      </w:pPr>
    </w:p>
    <w:p w14:paraId="080223C1" w14:textId="77777777" w:rsidR="001B0064" w:rsidRDefault="00140E61" w:rsidP="00140E61">
      <w:pPr>
        <w:jc w:val="both"/>
      </w:pPr>
      <w:r>
        <w:tab/>
        <w:t>D</w:t>
      </w:r>
      <w:r w:rsidR="00BF197D">
        <w:t xml:space="preserve">om za starije i nemoćne osobe , Đakovo </w:t>
      </w:r>
      <w:r>
        <w:t xml:space="preserve">započeo je s radom 1978.godine </w:t>
      </w:r>
      <w:r w:rsidR="00A25349">
        <w:t>O</w:t>
      </w:r>
      <w:r w:rsidR="00BF197D">
        <w:t xml:space="preserve">dlukom o prijenosu osnivačkih prava Ministarstvo rada i socijalne skrbi temeljem članka 36. Zakona o izmjenama i dopunama Zakona o socijalnoj skrbi ( NN broj 59/01) i Odlukom Vlade Republike Hrvatske od 20. </w:t>
      </w:r>
      <w:r>
        <w:t>p</w:t>
      </w:r>
      <w:r w:rsidR="00BF197D">
        <w:t xml:space="preserve">rosinca 2001. </w:t>
      </w:r>
      <w:r>
        <w:t>g</w:t>
      </w:r>
      <w:r w:rsidR="00BF197D">
        <w:t xml:space="preserve">odine , te rješenjem Trgovačkog suda u Osijeku izvršena je i promjene </w:t>
      </w:r>
      <w:r>
        <w:t xml:space="preserve">osnivača </w:t>
      </w:r>
      <w:r w:rsidR="00BF197D">
        <w:t xml:space="preserve">ustanove. </w:t>
      </w:r>
    </w:p>
    <w:p w14:paraId="55226606" w14:textId="77777777" w:rsidR="00BF197D" w:rsidRDefault="00140E61" w:rsidP="00140E61">
      <w:pPr>
        <w:jc w:val="both"/>
      </w:pPr>
      <w:r>
        <w:t xml:space="preserve">Spomenutim aktima osnivač više nije Republika Hrvatska već </w:t>
      </w:r>
      <w:r w:rsidR="00827D7E">
        <w:t>se osnivačka prava od 01.01.2002</w:t>
      </w:r>
      <w:r>
        <w:t xml:space="preserve">.godine prenose na Osječko baranjsku županiju. </w:t>
      </w:r>
    </w:p>
    <w:p w14:paraId="23B0D5E3" w14:textId="77777777" w:rsidR="00140E61" w:rsidRDefault="00140E61" w:rsidP="00140E61">
      <w:pPr>
        <w:jc w:val="both"/>
      </w:pPr>
      <w:r>
        <w:t>Zakon o ustanovama postao je javnom ustanovom , a posluje kao neprofitan. Djelatnost ustanove,</w:t>
      </w:r>
      <w:r w:rsidR="00B34D1A">
        <w:t xml:space="preserve"> </w:t>
      </w:r>
      <w:r>
        <w:t xml:space="preserve">kao i javne ustanove socijalne skrbi je da u okviru stalnog pružanja smještaja pruža usluge stanovanjem, prehrane, održavanja osobne higijene, brige o zdravlju, njege, radne aktivnosti i korištenjem slobodnog vremena, te pružanje usluga pomoći i njege u kući starijim i nemoćnim osobama. </w:t>
      </w:r>
    </w:p>
    <w:p w14:paraId="7F43EADB" w14:textId="129FFCC2" w:rsidR="00CF7BAB" w:rsidRDefault="00140E61" w:rsidP="00140E61">
      <w:pPr>
        <w:jc w:val="both"/>
      </w:pPr>
      <w:r>
        <w:t xml:space="preserve">Pored ove djelatnosti, Dom može obavljati i druge poslove u manjem opsegu, ako su one dio programa brige i skrbi korisnika i drugih osoba, ili služe racionalnijem obavljanju djelatnosti kao što su zakup, pranje rublja i slično. </w:t>
      </w:r>
    </w:p>
    <w:p w14:paraId="6D5C6E51" w14:textId="77777777" w:rsidR="00B34D1A" w:rsidRDefault="00B34D1A" w:rsidP="00140E61">
      <w:pPr>
        <w:jc w:val="both"/>
      </w:pPr>
    </w:p>
    <w:p w14:paraId="49CE8DCE" w14:textId="12858B6E" w:rsidR="00EC7D58" w:rsidRDefault="00D57064" w:rsidP="00EC7D58">
      <w:pPr>
        <w:pStyle w:val="Naslov1"/>
        <w:jc w:val="left"/>
      </w:pPr>
      <w:r>
        <w:t>B</w:t>
      </w:r>
      <w:r w:rsidR="00EC7D58" w:rsidRPr="006302C0">
        <w:t>ILJEŠKE UZ BILANCU</w:t>
      </w:r>
    </w:p>
    <w:p w14:paraId="1422F7E6" w14:textId="77777777" w:rsidR="0044003C" w:rsidRDefault="0044003C" w:rsidP="0044003C"/>
    <w:p w14:paraId="1C8CE0CA" w14:textId="54366550" w:rsidR="0044003C" w:rsidRPr="002166A2" w:rsidRDefault="0044003C" w:rsidP="0044003C">
      <w:pPr>
        <w:rPr>
          <w:b/>
          <w:sz w:val="28"/>
          <w:szCs w:val="28"/>
        </w:rPr>
      </w:pPr>
      <w:r w:rsidRPr="002166A2">
        <w:rPr>
          <w:b/>
          <w:sz w:val="28"/>
          <w:szCs w:val="28"/>
        </w:rPr>
        <w:t xml:space="preserve"> AOP 002</w:t>
      </w:r>
    </w:p>
    <w:p w14:paraId="63985BA1" w14:textId="77777777" w:rsidR="0044003C" w:rsidRDefault="0044003C" w:rsidP="0044003C">
      <w:pPr>
        <w:rPr>
          <w:b/>
          <w:sz w:val="28"/>
          <w:szCs w:val="28"/>
        </w:rPr>
      </w:pPr>
    </w:p>
    <w:p w14:paraId="67001CCE" w14:textId="77777777" w:rsidR="00D161AE" w:rsidRDefault="0044003C" w:rsidP="0044003C">
      <w:pPr>
        <w:rPr>
          <w:szCs w:val="24"/>
        </w:rPr>
      </w:pPr>
      <w:r w:rsidRPr="0044003C">
        <w:rPr>
          <w:szCs w:val="24"/>
        </w:rPr>
        <w:t>Ukupna vrijednost imovine</w:t>
      </w:r>
      <w:r w:rsidR="002166A2">
        <w:rPr>
          <w:szCs w:val="24"/>
        </w:rPr>
        <w:t xml:space="preserve"> je povećana za nabavu nefinancijske imovine .</w:t>
      </w:r>
    </w:p>
    <w:p w14:paraId="0A5E0B91" w14:textId="77777777" w:rsidR="00BD0605" w:rsidRDefault="00BD0605" w:rsidP="0044003C">
      <w:pPr>
        <w:rPr>
          <w:szCs w:val="24"/>
        </w:rPr>
      </w:pPr>
    </w:p>
    <w:p w14:paraId="54EE6F66" w14:textId="77777777" w:rsidR="00B34D1A" w:rsidRDefault="00B34D1A" w:rsidP="0044003C">
      <w:pPr>
        <w:rPr>
          <w:szCs w:val="24"/>
        </w:rPr>
      </w:pPr>
      <w:r>
        <w:rPr>
          <w:szCs w:val="24"/>
        </w:rPr>
        <w:t>Bilješke uz AOP 002 – Nefinancijska imovina</w:t>
      </w:r>
    </w:p>
    <w:p w14:paraId="154BA118" w14:textId="77777777" w:rsidR="00CF7BAB" w:rsidRDefault="00CF7BAB" w:rsidP="0044003C">
      <w:pPr>
        <w:rPr>
          <w:szCs w:val="24"/>
        </w:rPr>
      </w:pPr>
    </w:p>
    <w:p w14:paraId="116FD722" w14:textId="77777777" w:rsidR="00CF7BAB" w:rsidRDefault="00CF7BAB" w:rsidP="0044003C">
      <w:pPr>
        <w:rPr>
          <w:szCs w:val="24"/>
        </w:rPr>
      </w:pPr>
    </w:p>
    <w:p w14:paraId="5A347EF5" w14:textId="77777777" w:rsidR="00B34D1A" w:rsidRDefault="00B34D1A" w:rsidP="0044003C">
      <w:pPr>
        <w:rPr>
          <w:szCs w:val="24"/>
        </w:rPr>
      </w:pPr>
    </w:p>
    <w:p w14:paraId="2AF77437" w14:textId="77777777" w:rsidR="00BD0605" w:rsidRDefault="00B34D1A" w:rsidP="00B34D1A">
      <w:pPr>
        <w:jc w:val="center"/>
        <w:rPr>
          <w:b/>
          <w:szCs w:val="24"/>
        </w:rPr>
      </w:pPr>
      <w:r w:rsidRPr="00CF7BAB">
        <w:rPr>
          <w:b/>
          <w:szCs w:val="24"/>
        </w:rPr>
        <w:t>ISJE</w:t>
      </w:r>
      <w:r w:rsidR="004F34A8" w:rsidRPr="00CF7BAB">
        <w:rPr>
          <w:b/>
          <w:szCs w:val="24"/>
        </w:rPr>
        <w:t>ČAK IZ BILANCE NA DAN 31.12.2020</w:t>
      </w:r>
      <w:r w:rsidRPr="00CF7BAB">
        <w:rPr>
          <w:b/>
          <w:szCs w:val="24"/>
        </w:rPr>
        <w:t>.GODINE</w:t>
      </w:r>
    </w:p>
    <w:p w14:paraId="1EBCB2A0" w14:textId="77777777" w:rsidR="002F171F" w:rsidRPr="00CF7BAB" w:rsidRDefault="002F171F" w:rsidP="00B34D1A">
      <w:pPr>
        <w:jc w:val="center"/>
        <w:rPr>
          <w:b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  <w:gridCol w:w="2370"/>
      </w:tblGrid>
      <w:tr w:rsidR="00BD0605" w14:paraId="2EA89680" w14:textId="77777777" w:rsidTr="00BD0605">
        <w:tc>
          <w:tcPr>
            <w:tcW w:w="2370" w:type="dxa"/>
          </w:tcPr>
          <w:p w14:paraId="72323B71" w14:textId="77777777" w:rsidR="00BD0605" w:rsidRDefault="00BD0605" w:rsidP="001C38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Račun iz </w:t>
            </w:r>
            <w:proofErr w:type="spellStart"/>
            <w:r>
              <w:rPr>
                <w:szCs w:val="24"/>
              </w:rPr>
              <w:t>rač</w:t>
            </w:r>
            <w:proofErr w:type="spellEnd"/>
            <w:r>
              <w:rPr>
                <w:szCs w:val="24"/>
              </w:rPr>
              <w:t>. plana</w:t>
            </w:r>
          </w:p>
        </w:tc>
        <w:tc>
          <w:tcPr>
            <w:tcW w:w="2370" w:type="dxa"/>
          </w:tcPr>
          <w:p w14:paraId="0C1F599C" w14:textId="77777777" w:rsidR="00BD0605" w:rsidRDefault="00BD0605" w:rsidP="001C38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Opis</w:t>
            </w:r>
          </w:p>
        </w:tc>
        <w:tc>
          <w:tcPr>
            <w:tcW w:w="2370" w:type="dxa"/>
          </w:tcPr>
          <w:p w14:paraId="29BD7D61" w14:textId="77777777" w:rsidR="00BD0605" w:rsidRDefault="00BD0605" w:rsidP="001C38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AOP</w:t>
            </w:r>
          </w:p>
        </w:tc>
        <w:tc>
          <w:tcPr>
            <w:tcW w:w="2370" w:type="dxa"/>
          </w:tcPr>
          <w:p w14:paraId="657FC58E" w14:textId="77777777" w:rsidR="00BD0605" w:rsidRDefault="00BD0605" w:rsidP="0044003C">
            <w:pPr>
              <w:rPr>
                <w:szCs w:val="24"/>
              </w:rPr>
            </w:pPr>
            <w:r>
              <w:rPr>
                <w:szCs w:val="24"/>
              </w:rPr>
              <w:t>Stanje 1.siječnja</w:t>
            </w:r>
          </w:p>
        </w:tc>
        <w:tc>
          <w:tcPr>
            <w:tcW w:w="2370" w:type="dxa"/>
          </w:tcPr>
          <w:p w14:paraId="71CAD830" w14:textId="77777777" w:rsidR="00BD0605" w:rsidRDefault="00BD0605" w:rsidP="0044003C">
            <w:pPr>
              <w:rPr>
                <w:szCs w:val="24"/>
              </w:rPr>
            </w:pPr>
            <w:r>
              <w:rPr>
                <w:szCs w:val="24"/>
              </w:rPr>
              <w:t xml:space="preserve">Stanje 31.prosinca </w:t>
            </w:r>
          </w:p>
        </w:tc>
        <w:tc>
          <w:tcPr>
            <w:tcW w:w="2370" w:type="dxa"/>
          </w:tcPr>
          <w:p w14:paraId="0DD49018" w14:textId="77777777" w:rsidR="00BD0605" w:rsidRDefault="00BD0605" w:rsidP="001C38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INDEKS (5/4)</w:t>
            </w:r>
          </w:p>
        </w:tc>
      </w:tr>
      <w:tr w:rsidR="00BD0605" w14:paraId="0851155B" w14:textId="77777777" w:rsidTr="00BD0605">
        <w:tc>
          <w:tcPr>
            <w:tcW w:w="2370" w:type="dxa"/>
          </w:tcPr>
          <w:p w14:paraId="14A285AB" w14:textId="77777777" w:rsidR="00BD0605" w:rsidRPr="00A1548B" w:rsidRDefault="00BD0605" w:rsidP="001C38A3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1</w:t>
            </w:r>
          </w:p>
        </w:tc>
        <w:tc>
          <w:tcPr>
            <w:tcW w:w="2370" w:type="dxa"/>
          </w:tcPr>
          <w:p w14:paraId="39EEAA71" w14:textId="77777777" w:rsidR="00BD0605" w:rsidRPr="00A1548B" w:rsidRDefault="00BD0605" w:rsidP="001C38A3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2</w:t>
            </w:r>
          </w:p>
        </w:tc>
        <w:tc>
          <w:tcPr>
            <w:tcW w:w="2370" w:type="dxa"/>
          </w:tcPr>
          <w:p w14:paraId="140D892B" w14:textId="77777777" w:rsidR="00BD0605" w:rsidRPr="00A1548B" w:rsidRDefault="00BD0605" w:rsidP="001C38A3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3</w:t>
            </w:r>
          </w:p>
        </w:tc>
        <w:tc>
          <w:tcPr>
            <w:tcW w:w="2370" w:type="dxa"/>
          </w:tcPr>
          <w:p w14:paraId="66540179" w14:textId="77777777" w:rsidR="00BD0605" w:rsidRPr="00A1548B" w:rsidRDefault="00BD0605" w:rsidP="00A1548B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4</w:t>
            </w:r>
          </w:p>
        </w:tc>
        <w:tc>
          <w:tcPr>
            <w:tcW w:w="2370" w:type="dxa"/>
          </w:tcPr>
          <w:p w14:paraId="3FC96A68" w14:textId="77777777" w:rsidR="00BD0605" w:rsidRPr="00A1548B" w:rsidRDefault="00BD0605" w:rsidP="00A1548B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5</w:t>
            </w:r>
          </w:p>
        </w:tc>
        <w:tc>
          <w:tcPr>
            <w:tcW w:w="2370" w:type="dxa"/>
          </w:tcPr>
          <w:p w14:paraId="2D03DD64" w14:textId="77777777" w:rsidR="00BD0605" w:rsidRPr="00A1548B" w:rsidRDefault="00BD0605" w:rsidP="001C38A3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6</w:t>
            </w:r>
          </w:p>
        </w:tc>
      </w:tr>
      <w:tr w:rsidR="007D3DC1" w14:paraId="3565E652" w14:textId="77777777" w:rsidTr="00BD0605">
        <w:tc>
          <w:tcPr>
            <w:tcW w:w="2370" w:type="dxa"/>
          </w:tcPr>
          <w:p w14:paraId="29ACF73C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</w:t>
            </w:r>
          </w:p>
        </w:tc>
        <w:tc>
          <w:tcPr>
            <w:tcW w:w="2370" w:type="dxa"/>
          </w:tcPr>
          <w:p w14:paraId="6B9594F5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Nefinancijska imovina</w:t>
            </w:r>
          </w:p>
        </w:tc>
        <w:tc>
          <w:tcPr>
            <w:tcW w:w="2370" w:type="dxa"/>
          </w:tcPr>
          <w:p w14:paraId="648064E0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002</w:t>
            </w:r>
          </w:p>
        </w:tc>
        <w:tc>
          <w:tcPr>
            <w:tcW w:w="2370" w:type="dxa"/>
          </w:tcPr>
          <w:p w14:paraId="2CAAD88B" w14:textId="77777777" w:rsidR="007D3DC1" w:rsidRDefault="00BA352E" w:rsidP="00EF166C">
            <w:pPr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 w:rsidR="00FF3A90">
              <w:rPr>
                <w:sz w:val="20"/>
              </w:rPr>
              <w:t>.</w:t>
            </w:r>
            <w:r>
              <w:rPr>
                <w:sz w:val="20"/>
              </w:rPr>
              <w:t>868</w:t>
            </w:r>
            <w:r w:rsidR="00FF3A90">
              <w:rPr>
                <w:sz w:val="20"/>
              </w:rPr>
              <w:t>.</w:t>
            </w:r>
            <w:r>
              <w:rPr>
                <w:sz w:val="20"/>
              </w:rPr>
              <w:t>521</w:t>
            </w:r>
          </w:p>
          <w:p w14:paraId="314206F1" w14:textId="77777777" w:rsidR="00BA352E" w:rsidRPr="00582DA0" w:rsidRDefault="00BA352E" w:rsidP="00EF166C">
            <w:pPr>
              <w:jc w:val="right"/>
              <w:rPr>
                <w:sz w:val="20"/>
              </w:rPr>
            </w:pPr>
          </w:p>
        </w:tc>
        <w:tc>
          <w:tcPr>
            <w:tcW w:w="2370" w:type="dxa"/>
          </w:tcPr>
          <w:p w14:paraId="4D11191A" w14:textId="77777777" w:rsidR="007D3DC1" w:rsidRPr="00582DA0" w:rsidRDefault="007D3DC1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19.868.521</w:t>
            </w:r>
          </w:p>
        </w:tc>
        <w:tc>
          <w:tcPr>
            <w:tcW w:w="2370" w:type="dxa"/>
          </w:tcPr>
          <w:p w14:paraId="23FCD436" w14:textId="77777777" w:rsidR="007D3DC1" w:rsidRPr="00582DA0" w:rsidRDefault="00FF3A90" w:rsidP="00FF3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 w:rsidR="007D3DC1" w14:paraId="75C698F0" w14:textId="77777777" w:rsidTr="00BD0605">
        <w:tc>
          <w:tcPr>
            <w:tcW w:w="2370" w:type="dxa"/>
          </w:tcPr>
          <w:p w14:paraId="2141B54D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</w:t>
            </w:r>
          </w:p>
        </w:tc>
        <w:tc>
          <w:tcPr>
            <w:tcW w:w="2370" w:type="dxa"/>
          </w:tcPr>
          <w:p w14:paraId="70D518D2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Neproizvodna dugotrajna imovina</w:t>
            </w:r>
          </w:p>
        </w:tc>
        <w:tc>
          <w:tcPr>
            <w:tcW w:w="2370" w:type="dxa"/>
          </w:tcPr>
          <w:p w14:paraId="3A2625ED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003</w:t>
            </w:r>
          </w:p>
        </w:tc>
        <w:tc>
          <w:tcPr>
            <w:tcW w:w="2370" w:type="dxa"/>
          </w:tcPr>
          <w:p w14:paraId="6489D5D4" w14:textId="77777777" w:rsidR="007D3DC1" w:rsidRPr="00582DA0" w:rsidRDefault="007D3DC1" w:rsidP="00EF166C">
            <w:pPr>
              <w:jc w:val="right"/>
              <w:rPr>
                <w:sz w:val="20"/>
              </w:rPr>
            </w:pPr>
            <w:r w:rsidRPr="00582DA0">
              <w:rPr>
                <w:sz w:val="20"/>
              </w:rPr>
              <w:t>107.493</w:t>
            </w:r>
          </w:p>
        </w:tc>
        <w:tc>
          <w:tcPr>
            <w:tcW w:w="2370" w:type="dxa"/>
          </w:tcPr>
          <w:p w14:paraId="16DD12F7" w14:textId="77777777" w:rsidR="007D3DC1" w:rsidRPr="00582DA0" w:rsidRDefault="007D3DC1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107.493</w:t>
            </w:r>
          </w:p>
        </w:tc>
        <w:tc>
          <w:tcPr>
            <w:tcW w:w="2370" w:type="dxa"/>
          </w:tcPr>
          <w:p w14:paraId="3A2D4541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100,0</w:t>
            </w:r>
          </w:p>
        </w:tc>
      </w:tr>
      <w:tr w:rsidR="007D3DC1" w14:paraId="243A8482" w14:textId="77777777" w:rsidTr="00BD0605">
        <w:tc>
          <w:tcPr>
            <w:tcW w:w="2370" w:type="dxa"/>
          </w:tcPr>
          <w:p w14:paraId="5EE63695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011</w:t>
            </w:r>
          </w:p>
        </w:tc>
        <w:tc>
          <w:tcPr>
            <w:tcW w:w="2370" w:type="dxa"/>
          </w:tcPr>
          <w:p w14:paraId="40C8D4A9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Materijalna imovina- prirodna bogatstva</w:t>
            </w:r>
          </w:p>
        </w:tc>
        <w:tc>
          <w:tcPr>
            <w:tcW w:w="2370" w:type="dxa"/>
          </w:tcPr>
          <w:p w14:paraId="73932BC3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004</w:t>
            </w:r>
          </w:p>
        </w:tc>
        <w:tc>
          <w:tcPr>
            <w:tcW w:w="2370" w:type="dxa"/>
          </w:tcPr>
          <w:p w14:paraId="7002C5E8" w14:textId="77777777" w:rsidR="007D3DC1" w:rsidRPr="00582DA0" w:rsidRDefault="007D3DC1" w:rsidP="00EF166C">
            <w:pPr>
              <w:jc w:val="right"/>
              <w:rPr>
                <w:sz w:val="20"/>
              </w:rPr>
            </w:pPr>
            <w:r w:rsidRPr="00582DA0">
              <w:rPr>
                <w:sz w:val="20"/>
              </w:rPr>
              <w:t>83.118</w:t>
            </w:r>
          </w:p>
        </w:tc>
        <w:tc>
          <w:tcPr>
            <w:tcW w:w="2370" w:type="dxa"/>
          </w:tcPr>
          <w:p w14:paraId="356F4F0A" w14:textId="77777777" w:rsidR="007D3DC1" w:rsidRPr="00582DA0" w:rsidRDefault="007D3DC1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83.118</w:t>
            </w:r>
          </w:p>
        </w:tc>
        <w:tc>
          <w:tcPr>
            <w:tcW w:w="2370" w:type="dxa"/>
          </w:tcPr>
          <w:p w14:paraId="0A3812EB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100,0</w:t>
            </w:r>
          </w:p>
        </w:tc>
      </w:tr>
      <w:tr w:rsidR="007D3DC1" w14:paraId="5F58ACE0" w14:textId="77777777" w:rsidTr="00BD0605">
        <w:tc>
          <w:tcPr>
            <w:tcW w:w="2370" w:type="dxa"/>
          </w:tcPr>
          <w:p w14:paraId="73FA3F79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012</w:t>
            </w:r>
          </w:p>
        </w:tc>
        <w:tc>
          <w:tcPr>
            <w:tcW w:w="2370" w:type="dxa"/>
          </w:tcPr>
          <w:p w14:paraId="6261F366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Nematerijalna imovina</w:t>
            </w:r>
          </w:p>
        </w:tc>
        <w:tc>
          <w:tcPr>
            <w:tcW w:w="2370" w:type="dxa"/>
          </w:tcPr>
          <w:p w14:paraId="62C3865D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005</w:t>
            </w:r>
          </w:p>
        </w:tc>
        <w:tc>
          <w:tcPr>
            <w:tcW w:w="2370" w:type="dxa"/>
          </w:tcPr>
          <w:p w14:paraId="020696B9" w14:textId="77777777" w:rsidR="007D3DC1" w:rsidRPr="00582DA0" w:rsidRDefault="007D3DC1" w:rsidP="00EF166C">
            <w:pPr>
              <w:jc w:val="right"/>
              <w:rPr>
                <w:sz w:val="20"/>
              </w:rPr>
            </w:pPr>
            <w:r w:rsidRPr="00582DA0">
              <w:rPr>
                <w:sz w:val="20"/>
              </w:rPr>
              <w:t>24.985</w:t>
            </w:r>
          </w:p>
        </w:tc>
        <w:tc>
          <w:tcPr>
            <w:tcW w:w="2370" w:type="dxa"/>
          </w:tcPr>
          <w:p w14:paraId="51D0F120" w14:textId="77777777" w:rsidR="007D3DC1" w:rsidRPr="00582DA0" w:rsidRDefault="007D3DC1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24.985</w:t>
            </w:r>
          </w:p>
        </w:tc>
        <w:tc>
          <w:tcPr>
            <w:tcW w:w="2370" w:type="dxa"/>
          </w:tcPr>
          <w:p w14:paraId="57BF4220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100,0</w:t>
            </w:r>
          </w:p>
        </w:tc>
      </w:tr>
      <w:tr w:rsidR="007D3DC1" w14:paraId="4BE0E467" w14:textId="77777777" w:rsidTr="00BD0605">
        <w:tc>
          <w:tcPr>
            <w:tcW w:w="2370" w:type="dxa"/>
          </w:tcPr>
          <w:p w14:paraId="67ECF2C0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019</w:t>
            </w:r>
          </w:p>
        </w:tc>
        <w:tc>
          <w:tcPr>
            <w:tcW w:w="2370" w:type="dxa"/>
          </w:tcPr>
          <w:p w14:paraId="0829A6BD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Ispra</w:t>
            </w:r>
            <w:r w:rsidR="008F6BC1">
              <w:rPr>
                <w:sz w:val="20"/>
              </w:rPr>
              <w:t xml:space="preserve">vak vrijednosti </w:t>
            </w:r>
            <w:proofErr w:type="spellStart"/>
            <w:r w:rsidR="008F6BC1">
              <w:rPr>
                <w:sz w:val="20"/>
              </w:rPr>
              <w:t>neproizvedene</w:t>
            </w:r>
            <w:proofErr w:type="spellEnd"/>
            <w:r w:rsidR="008F6BC1">
              <w:rPr>
                <w:sz w:val="20"/>
              </w:rPr>
              <w:t xml:space="preserve"> </w:t>
            </w:r>
            <w:proofErr w:type="spellStart"/>
            <w:r w:rsidR="008F6BC1">
              <w:rPr>
                <w:sz w:val="20"/>
              </w:rPr>
              <w:t>dug.imovine</w:t>
            </w:r>
            <w:proofErr w:type="spellEnd"/>
            <w:r w:rsidR="008F6BC1">
              <w:rPr>
                <w:sz w:val="20"/>
              </w:rPr>
              <w:t xml:space="preserve">. </w:t>
            </w:r>
          </w:p>
        </w:tc>
        <w:tc>
          <w:tcPr>
            <w:tcW w:w="2370" w:type="dxa"/>
          </w:tcPr>
          <w:p w14:paraId="40EE6538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006</w:t>
            </w:r>
          </w:p>
        </w:tc>
        <w:tc>
          <w:tcPr>
            <w:tcW w:w="2370" w:type="dxa"/>
          </w:tcPr>
          <w:p w14:paraId="14ADF6E7" w14:textId="77777777" w:rsidR="007D3DC1" w:rsidRPr="00582DA0" w:rsidRDefault="007D3DC1" w:rsidP="00EF166C">
            <w:pPr>
              <w:jc w:val="right"/>
              <w:rPr>
                <w:sz w:val="20"/>
              </w:rPr>
            </w:pPr>
            <w:r w:rsidRPr="00582DA0">
              <w:rPr>
                <w:sz w:val="20"/>
              </w:rPr>
              <w:t>610</w:t>
            </w:r>
          </w:p>
        </w:tc>
        <w:tc>
          <w:tcPr>
            <w:tcW w:w="2370" w:type="dxa"/>
          </w:tcPr>
          <w:p w14:paraId="70E5C26C" w14:textId="77777777" w:rsidR="007D3DC1" w:rsidRPr="00582DA0" w:rsidRDefault="007D3DC1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2370" w:type="dxa"/>
          </w:tcPr>
          <w:p w14:paraId="3960A684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100,0</w:t>
            </w:r>
          </w:p>
        </w:tc>
      </w:tr>
      <w:tr w:rsidR="007D3DC1" w14:paraId="5494D1BF" w14:textId="77777777" w:rsidTr="00BD0605">
        <w:tc>
          <w:tcPr>
            <w:tcW w:w="2370" w:type="dxa"/>
          </w:tcPr>
          <w:p w14:paraId="0DA72414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</w:t>
            </w:r>
          </w:p>
        </w:tc>
        <w:tc>
          <w:tcPr>
            <w:tcW w:w="2370" w:type="dxa"/>
          </w:tcPr>
          <w:p w14:paraId="601FD2E1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Proizvedena dugotrajna imovina</w:t>
            </w:r>
          </w:p>
        </w:tc>
        <w:tc>
          <w:tcPr>
            <w:tcW w:w="2370" w:type="dxa"/>
          </w:tcPr>
          <w:p w14:paraId="3FE9E3BF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007</w:t>
            </w:r>
          </w:p>
        </w:tc>
        <w:tc>
          <w:tcPr>
            <w:tcW w:w="2370" w:type="dxa"/>
          </w:tcPr>
          <w:p w14:paraId="0AD2E058" w14:textId="77777777" w:rsidR="007D3DC1" w:rsidRPr="00582DA0" w:rsidRDefault="007D3DC1" w:rsidP="00FF3A90">
            <w:pPr>
              <w:jc w:val="right"/>
              <w:rPr>
                <w:sz w:val="20"/>
              </w:rPr>
            </w:pPr>
            <w:r w:rsidRPr="00582DA0">
              <w:rPr>
                <w:sz w:val="20"/>
              </w:rPr>
              <w:t>19.</w:t>
            </w:r>
            <w:r w:rsidR="00FF3A90">
              <w:rPr>
                <w:sz w:val="20"/>
              </w:rPr>
              <w:t>761.028</w:t>
            </w:r>
          </w:p>
        </w:tc>
        <w:tc>
          <w:tcPr>
            <w:tcW w:w="2370" w:type="dxa"/>
          </w:tcPr>
          <w:p w14:paraId="56F54E28" w14:textId="77777777" w:rsidR="007D3DC1" w:rsidRPr="00582DA0" w:rsidRDefault="00FF3A90" w:rsidP="00FF3A90">
            <w:pPr>
              <w:jc w:val="right"/>
              <w:rPr>
                <w:sz w:val="20"/>
              </w:rPr>
            </w:pPr>
            <w:r>
              <w:rPr>
                <w:sz w:val="20"/>
              </w:rPr>
              <w:t>20.711.892</w:t>
            </w:r>
          </w:p>
        </w:tc>
        <w:tc>
          <w:tcPr>
            <w:tcW w:w="2370" w:type="dxa"/>
          </w:tcPr>
          <w:p w14:paraId="1BC44B98" w14:textId="77777777" w:rsidR="007D3DC1" w:rsidRPr="00582DA0" w:rsidRDefault="007D3DC1" w:rsidP="00FF3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FF3A90">
              <w:rPr>
                <w:sz w:val="20"/>
              </w:rPr>
              <w:t>4</w:t>
            </w:r>
            <w:r>
              <w:rPr>
                <w:sz w:val="20"/>
              </w:rPr>
              <w:t>,8</w:t>
            </w:r>
          </w:p>
        </w:tc>
      </w:tr>
      <w:tr w:rsidR="007D3DC1" w14:paraId="365ADA10" w14:textId="77777777" w:rsidTr="00BD0605">
        <w:tc>
          <w:tcPr>
            <w:tcW w:w="2370" w:type="dxa"/>
          </w:tcPr>
          <w:p w14:paraId="6C3F69D2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021 i 0921</w:t>
            </w:r>
          </w:p>
        </w:tc>
        <w:tc>
          <w:tcPr>
            <w:tcW w:w="2370" w:type="dxa"/>
          </w:tcPr>
          <w:p w14:paraId="57CB8A89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Građevinski objekti</w:t>
            </w:r>
          </w:p>
        </w:tc>
        <w:tc>
          <w:tcPr>
            <w:tcW w:w="2370" w:type="dxa"/>
          </w:tcPr>
          <w:p w14:paraId="368E7D51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008</w:t>
            </w:r>
          </w:p>
        </w:tc>
        <w:tc>
          <w:tcPr>
            <w:tcW w:w="2370" w:type="dxa"/>
          </w:tcPr>
          <w:p w14:paraId="136A5436" w14:textId="77777777" w:rsidR="007D3DC1" w:rsidRPr="00582DA0" w:rsidRDefault="00FF3A90" w:rsidP="00FF3A90">
            <w:pPr>
              <w:jc w:val="right"/>
              <w:rPr>
                <w:sz w:val="20"/>
              </w:rPr>
            </w:pPr>
            <w:r>
              <w:rPr>
                <w:sz w:val="20"/>
              </w:rPr>
              <w:t>18.841.313</w:t>
            </w:r>
          </w:p>
        </w:tc>
        <w:tc>
          <w:tcPr>
            <w:tcW w:w="2370" w:type="dxa"/>
          </w:tcPr>
          <w:p w14:paraId="712D4F8A" w14:textId="77777777" w:rsidR="007D3DC1" w:rsidRPr="00582DA0" w:rsidRDefault="00CC008F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19.639.416</w:t>
            </w:r>
          </w:p>
        </w:tc>
        <w:tc>
          <w:tcPr>
            <w:tcW w:w="2370" w:type="dxa"/>
          </w:tcPr>
          <w:p w14:paraId="72515C9D" w14:textId="77777777" w:rsidR="007D3DC1" w:rsidRPr="00582DA0" w:rsidRDefault="009B7F00" w:rsidP="009B7F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104,2</w:t>
            </w:r>
          </w:p>
        </w:tc>
      </w:tr>
      <w:tr w:rsidR="007D3DC1" w14:paraId="3A77BE67" w14:textId="77777777" w:rsidTr="00BD0605">
        <w:tc>
          <w:tcPr>
            <w:tcW w:w="2370" w:type="dxa"/>
          </w:tcPr>
          <w:p w14:paraId="566C685C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0212</w:t>
            </w:r>
          </w:p>
        </w:tc>
        <w:tc>
          <w:tcPr>
            <w:tcW w:w="2370" w:type="dxa"/>
          </w:tcPr>
          <w:p w14:paraId="17EC7561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Poslovni objekti</w:t>
            </w:r>
          </w:p>
        </w:tc>
        <w:tc>
          <w:tcPr>
            <w:tcW w:w="2370" w:type="dxa"/>
          </w:tcPr>
          <w:p w14:paraId="655FC98D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010</w:t>
            </w:r>
          </w:p>
        </w:tc>
        <w:tc>
          <w:tcPr>
            <w:tcW w:w="2370" w:type="dxa"/>
          </w:tcPr>
          <w:p w14:paraId="26C412B8" w14:textId="77777777" w:rsidR="007D3DC1" w:rsidRPr="00582DA0" w:rsidRDefault="007D3DC1" w:rsidP="00FF3A90">
            <w:pPr>
              <w:jc w:val="right"/>
              <w:rPr>
                <w:sz w:val="20"/>
              </w:rPr>
            </w:pPr>
            <w:r w:rsidRPr="00582DA0">
              <w:rPr>
                <w:sz w:val="20"/>
              </w:rPr>
              <w:t>26.</w:t>
            </w:r>
            <w:r w:rsidR="00FF3A90">
              <w:rPr>
                <w:sz w:val="20"/>
              </w:rPr>
              <w:t>730.886</w:t>
            </w:r>
          </w:p>
        </w:tc>
        <w:tc>
          <w:tcPr>
            <w:tcW w:w="2370" w:type="dxa"/>
          </w:tcPr>
          <w:p w14:paraId="4B0EF748" w14:textId="77777777" w:rsidR="007D3DC1" w:rsidRPr="00582DA0" w:rsidRDefault="00CC008F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27.865.489</w:t>
            </w:r>
          </w:p>
        </w:tc>
        <w:tc>
          <w:tcPr>
            <w:tcW w:w="2370" w:type="dxa"/>
          </w:tcPr>
          <w:p w14:paraId="18316837" w14:textId="77777777" w:rsidR="007D3DC1" w:rsidRPr="00582DA0" w:rsidRDefault="007D3DC1" w:rsidP="009B7F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9B7F00">
              <w:rPr>
                <w:sz w:val="20"/>
              </w:rPr>
              <w:t>4,2</w:t>
            </w:r>
          </w:p>
        </w:tc>
      </w:tr>
      <w:tr w:rsidR="007D3DC1" w14:paraId="698813ED" w14:textId="77777777" w:rsidTr="00BD0605">
        <w:tc>
          <w:tcPr>
            <w:tcW w:w="2370" w:type="dxa"/>
          </w:tcPr>
          <w:p w14:paraId="1ED046A5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02921</w:t>
            </w:r>
          </w:p>
        </w:tc>
        <w:tc>
          <w:tcPr>
            <w:tcW w:w="2370" w:type="dxa"/>
          </w:tcPr>
          <w:p w14:paraId="3732D786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Ispravak vrijednosti građevinskih objekata</w:t>
            </w:r>
          </w:p>
        </w:tc>
        <w:tc>
          <w:tcPr>
            <w:tcW w:w="2370" w:type="dxa"/>
          </w:tcPr>
          <w:p w14:paraId="3482F045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013</w:t>
            </w:r>
          </w:p>
        </w:tc>
        <w:tc>
          <w:tcPr>
            <w:tcW w:w="2370" w:type="dxa"/>
          </w:tcPr>
          <w:p w14:paraId="1E485093" w14:textId="77777777" w:rsidR="007D3DC1" w:rsidRPr="00582DA0" w:rsidRDefault="007D3DC1" w:rsidP="00FF3A90">
            <w:pPr>
              <w:jc w:val="right"/>
              <w:rPr>
                <w:sz w:val="20"/>
              </w:rPr>
            </w:pPr>
            <w:r w:rsidRPr="00582DA0">
              <w:rPr>
                <w:sz w:val="20"/>
              </w:rPr>
              <w:t>7</w:t>
            </w:r>
            <w:r w:rsidR="00FF3A90">
              <w:rPr>
                <w:sz w:val="20"/>
              </w:rPr>
              <w:t>889.573</w:t>
            </w:r>
          </w:p>
        </w:tc>
        <w:tc>
          <w:tcPr>
            <w:tcW w:w="2370" w:type="dxa"/>
          </w:tcPr>
          <w:p w14:paraId="5747D225" w14:textId="77777777" w:rsidR="007D3DC1" w:rsidRPr="00582DA0" w:rsidRDefault="00CC008F" w:rsidP="00CC008F">
            <w:pPr>
              <w:jc w:val="right"/>
              <w:rPr>
                <w:sz w:val="20"/>
              </w:rPr>
            </w:pPr>
            <w:r>
              <w:rPr>
                <w:sz w:val="20"/>
              </w:rPr>
              <w:t>8.226.073</w:t>
            </w:r>
          </w:p>
        </w:tc>
        <w:tc>
          <w:tcPr>
            <w:tcW w:w="2370" w:type="dxa"/>
          </w:tcPr>
          <w:p w14:paraId="7955BEDD" w14:textId="77777777" w:rsidR="007D3DC1" w:rsidRPr="00582DA0" w:rsidRDefault="007D3DC1" w:rsidP="009B7F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104,</w:t>
            </w:r>
            <w:r w:rsidR="009B7F00">
              <w:rPr>
                <w:sz w:val="20"/>
              </w:rPr>
              <w:t>3</w:t>
            </w:r>
          </w:p>
        </w:tc>
      </w:tr>
      <w:tr w:rsidR="007D3DC1" w14:paraId="727EF6F6" w14:textId="77777777" w:rsidTr="00BD0605">
        <w:tc>
          <w:tcPr>
            <w:tcW w:w="2370" w:type="dxa"/>
          </w:tcPr>
          <w:p w14:paraId="24715DD1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 i 02922</w:t>
            </w:r>
          </w:p>
        </w:tc>
        <w:tc>
          <w:tcPr>
            <w:tcW w:w="2370" w:type="dxa"/>
          </w:tcPr>
          <w:p w14:paraId="2C28D1ED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Postrojenja i oprema</w:t>
            </w:r>
          </w:p>
        </w:tc>
        <w:tc>
          <w:tcPr>
            <w:tcW w:w="2370" w:type="dxa"/>
          </w:tcPr>
          <w:p w14:paraId="350A3103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014</w:t>
            </w:r>
          </w:p>
        </w:tc>
        <w:tc>
          <w:tcPr>
            <w:tcW w:w="2370" w:type="dxa"/>
          </w:tcPr>
          <w:p w14:paraId="6307179B" w14:textId="77777777" w:rsidR="007D3DC1" w:rsidRPr="00582DA0" w:rsidRDefault="00FF3A90" w:rsidP="00FF3A90">
            <w:pPr>
              <w:jc w:val="right"/>
              <w:rPr>
                <w:sz w:val="20"/>
              </w:rPr>
            </w:pPr>
            <w:r>
              <w:rPr>
                <w:sz w:val="20"/>
              </w:rPr>
              <w:t>649.478</w:t>
            </w:r>
          </w:p>
        </w:tc>
        <w:tc>
          <w:tcPr>
            <w:tcW w:w="2370" w:type="dxa"/>
          </w:tcPr>
          <w:p w14:paraId="22217525" w14:textId="77777777" w:rsidR="007D3DC1" w:rsidRPr="00582DA0" w:rsidRDefault="00CC008F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555.121</w:t>
            </w:r>
          </w:p>
        </w:tc>
        <w:tc>
          <w:tcPr>
            <w:tcW w:w="2370" w:type="dxa"/>
          </w:tcPr>
          <w:p w14:paraId="7897CC21" w14:textId="77777777" w:rsidR="007D3DC1" w:rsidRPr="00582DA0" w:rsidRDefault="009B7F00" w:rsidP="001C3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85,5</w:t>
            </w:r>
          </w:p>
        </w:tc>
      </w:tr>
      <w:tr w:rsidR="007D3DC1" w14:paraId="43BD1353" w14:textId="77777777" w:rsidTr="00BD0605">
        <w:tc>
          <w:tcPr>
            <w:tcW w:w="2370" w:type="dxa"/>
          </w:tcPr>
          <w:p w14:paraId="0BD527A4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0221</w:t>
            </w:r>
          </w:p>
        </w:tc>
        <w:tc>
          <w:tcPr>
            <w:tcW w:w="2370" w:type="dxa"/>
          </w:tcPr>
          <w:p w14:paraId="0B5E8431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Uredska oprema i namještaj</w:t>
            </w:r>
          </w:p>
        </w:tc>
        <w:tc>
          <w:tcPr>
            <w:tcW w:w="2370" w:type="dxa"/>
          </w:tcPr>
          <w:p w14:paraId="4401F576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015</w:t>
            </w:r>
          </w:p>
        </w:tc>
        <w:tc>
          <w:tcPr>
            <w:tcW w:w="2370" w:type="dxa"/>
          </w:tcPr>
          <w:p w14:paraId="1A328969" w14:textId="77777777" w:rsidR="007D3DC1" w:rsidRPr="00582DA0" w:rsidRDefault="007D3DC1" w:rsidP="00FF3A90">
            <w:pPr>
              <w:jc w:val="right"/>
              <w:rPr>
                <w:sz w:val="20"/>
              </w:rPr>
            </w:pPr>
            <w:r w:rsidRPr="00582DA0">
              <w:rPr>
                <w:sz w:val="20"/>
              </w:rPr>
              <w:t>2.</w:t>
            </w:r>
            <w:r w:rsidR="00FF3A90">
              <w:rPr>
                <w:sz w:val="20"/>
              </w:rPr>
              <w:t>777.699</w:t>
            </w:r>
          </w:p>
        </w:tc>
        <w:tc>
          <w:tcPr>
            <w:tcW w:w="2370" w:type="dxa"/>
          </w:tcPr>
          <w:p w14:paraId="1FCE36F2" w14:textId="77777777" w:rsidR="007D3DC1" w:rsidRPr="00582DA0" w:rsidRDefault="007D3DC1" w:rsidP="00CC008F">
            <w:pPr>
              <w:jc w:val="right"/>
              <w:rPr>
                <w:sz w:val="20"/>
              </w:rPr>
            </w:pPr>
            <w:r>
              <w:rPr>
                <w:sz w:val="20"/>
              </w:rPr>
              <w:t>2.7</w:t>
            </w:r>
            <w:r w:rsidR="00CC008F">
              <w:rPr>
                <w:sz w:val="20"/>
              </w:rPr>
              <w:t>80.862</w:t>
            </w:r>
          </w:p>
        </w:tc>
        <w:tc>
          <w:tcPr>
            <w:tcW w:w="2370" w:type="dxa"/>
          </w:tcPr>
          <w:p w14:paraId="451EA56D" w14:textId="77777777" w:rsidR="007D3DC1" w:rsidRPr="00582DA0" w:rsidRDefault="007D3DC1" w:rsidP="009B7F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</w:t>
            </w:r>
            <w:r w:rsidR="009B7F00">
              <w:rPr>
                <w:sz w:val="20"/>
              </w:rPr>
              <w:t>1</w:t>
            </w:r>
          </w:p>
        </w:tc>
      </w:tr>
      <w:tr w:rsidR="007D3DC1" w14:paraId="1DBF3134" w14:textId="77777777" w:rsidTr="00BD0605">
        <w:tc>
          <w:tcPr>
            <w:tcW w:w="2370" w:type="dxa"/>
          </w:tcPr>
          <w:p w14:paraId="479B30FE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0222</w:t>
            </w:r>
          </w:p>
        </w:tc>
        <w:tc>
          <w:tcPr>
            <w:tcW w:w="2370" w:type="dxa"/>
          </w:tcPr>
          <w:p w14:paraId="27B351F2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Komunikacijska oprema</w:t>
            </w:r>
          </w:p>
        </w:tc>
        <w:tc>
          <w:tcPr>
            <w:tcW w:w="2370" w:type="dxa"/>
          </w:tcPr>
          <w:p w14:paraId="255B8A4E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016</w:t>
            </w:r>
          </w:p>
        </w:tc>
        <w:tc>
          <w:tcPr>
            <w:tcW w:w="2370" w:type="dxa"/>
          </w:tcPr>
          <w:p w14:paraId="43D5A090" w14:textId="77777777" w:rsidR="007D3DC1" w:rsidRPr="00582DA0" w:rsidRDefault="0029655C" w:rsidP="0029655C">
            <w:pPr>
              <w:jc w:val="right"/>
              <w:rPr>
                <w:sz w:val="20"/>
              </w:rPr>
            </w:pPr>
            <w:r>
              <w:rPr>
                <w:sz w:val="20"/>
              </w:rPr>
              <w:t>338.032</w:t>
            </w:r>
          </w:p>
        </w:tc>
        <w:tc>
          <w:tcPr>
            <w:tcW w:w="2370" w:type="dxa"/>
          </w:tcPr>
          <w:p w14:paraId="757D8010" w14:textId="77777777" w:rsidR="007D3DC1" w:rsidRPr="00582DA0" w:rsidRDefault="007D3DC1" w:rsidP="00CC008F">
            <w:pPr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  <w:r w:rsidR="00CC008F">
              <w:rPr>
                <w:sz w:val="20"/>
              </w:rPr>
              <w:t>77.347</w:t>
            </w:r>
          </w:p>
        </w:tc>
        <w:tc>
          <w:tcPr>
            <w:tcW w:w="2370" w:type="dxa"/>
          </w:tcPr>
          <w:p w14:paraId="6AA6D827" w14:textId="77777777" w:rsidR="007D3DC1" w:rsidRPr="00582DA0" w:rsidRDefault="007D3DC1" w:rsidP="009B7F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B7F00">
              <w:rPr>
                <w:sz w:val="20"/>
              </w:rPr>
              <w:t>11,6</w:t>
            </w:r>
          </w:p>
        </w:tc>
      </w:tr>
      <w:tr w:rsidR="007D3DC1" w14:paraId="41761643" w14:textId="77777777" w:rsidTr="00BD0605">
        <w:tc>
          <w:tcPr>
            <w:tcW w:w="2370" w:type="dxa"/>
          </w:tcPr>
          <w:p w14:paraId="4ACF53FC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0223</w:t>
            </w:r>
          </w:p>
        </w:tc>
        <w:tc>
          <w:tcPr>
            <w:tcW w:w="2370" w:type="dxa"/>
          </w:tcPr>
          <w:p w14:paraId="0ED5B7F3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Oprema za održavanje i zaštitu</w:t>
            </w:r>
          </w:p>
        </w:tc>
        <w:tc>
          <w:tcPr>
            <w:tcW w:w="2370" w:type="dxa"/>
          </w:tcPr>
          <w:p w14:paraId="37FEB11B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017</w:t>
            </w:r>
          </w:p>
        </w:tc>
        <w:tc>
          <w:tcPr>
            <w:tcW w:w="2370" w:type="dxa"/>
          </w:tcPr>
          <w:p w14:paraId="40DD2BC1" w14:textId="77777777" w:rsidR="007D3DC1" w:rsidRPr="00582DA0" w:rsidRDefault="007D3DC1" w:rsidP="00EF166C">
            <w:pPr>
              <w:jc w:val="right"/>
              <w:rPr>
                <w:sz w:val="20"/>
              </w:rPr>
            </w:pPr>
            <w:r w:rsidRPr="00582DA0">
              <w:rPr>
                <w:sz w:val="20"/>
              </w:rPr>
              <w:t>320.145</w:t>
            </w:r>
          </w:p>
        </w:tc>
        <w:tc>
          <w:tcPr>
            <w:tcW w:w="2370" w:type="dxa"/>
          </w:tcPr>
          <w:p w14:paraId="7FE467DF" w14:textId="77777777" w:rsidR="007D3DC1" w:rsidRPr="00582DA0" w:rsidRDefault="007D3DC1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320.145</w:t>
            </w:r>
          </w:p>
        </w:tc>
        <w:tc>
          <w:tcPr>
            <w:tcW w:w="2370" w:type="dxa"/>
          </w:tcPr>
          <w:p w14:paraId="7871D144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7D3DC1" w14:paraId="5AB1136F" w14:textId="77777777" w:rsidTr="00BD0605">
        <w:tc>
          <w:tcPr>
            <w:tcW w:w="2370" w:type="dxa"/>
          </w:tcPr>
          <w:p w14:paraId="6A40EC38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0224</w:t>
            </w:r>
          </w:p>
        </w:tc>
        <w:tc>
          <w:tcPr>
            <w:tcW w:w="2370" w:type="dxa"/>
          </w:tcPr>
          <w:p w14:paraId="57B2FF0D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Medicinska oprema</w:t>
            </w:r>
          </w:p>
        </w:tc>
        <w:tc>
          <w:tcPr>
            <w:tcW w:w="2370" w:type="dxa"/>
          </w:tcPr>
          <w:p w14:paraId="08EF8658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018</w:t>
            </w:r>
          </w:p>
        </w:tc>
        <w:tc>
          <w:tcPr>
            <w:tcW w:w="2370" w:type="dxa"/>
          </w:tcPr>
          <w:p w14:paraId="680191AB" w14:textId="77777777" w:rsidR="007D3DC1" w:rsidRPr="00582DA0" w:rsidRDefault="007D3DC1" w:rsidP="0029655C">
            <w:pPr>
              <w:jc w:val="right"/>
              <w:rPr>
                <w:sz w:val="20"/>
              </w:rPr>
            </w:pPr>
            <w:r w:rsidRPr="00582DA0">
              <w:rPr>
                <w:sz w:val="20"/>
              </w:rPr>
              <w:t>2.</w:t>
            </w:r>
            <w:r w:rsidR="0029655C">
              <w:rPr>
                <w:sz w:val="20"/>
              </w:rPr>
              <w:t>274.338</w:t>
            </w:r>
          </w:p>
        </w:tc>
        <w:tc>
          <w:tcPr>
            <w:tcW w:w="2370" w:type="dxa"/>
          </w:tcPr>
          <w:p w14:paraId="1F3E33B3" w14:textId="77777777" w:rsidR="007D3DC1" w:rsidRPr="00582DA0" w:rsidRDefault="007D3DC1" w:rsidP="00031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2.2</w:t>
            </w:r>
            <w:r w:rsidR="00031BB8">
              <w:rPr>
                <w:sz w:val="20"/>
              </w:rPr>
              <w:t>93.198</w:t>
            </w:r>
          </w:p>
        </w:tc>
        <w:tc>
          <w:tcPr>
            <w:tcW w:w="2370" w:type="dxa"/>
          </w:tcPr>
          <w:p w14:paraId="3052270E" w14:textId="77777777" w:rsidR="007D3DC1" w:rsidRPr="00582DA0" w:rsidRDefault="007D3DC1" w:rsidP="009B7F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9B7F00">
              <w:rPr>
                <w:sz w:val="20"/>
              </w:rPr>
              <w:t>0,8</w:t>
            </w:r>
          </w:p>
        </w:tc>
      </w:tr>
      <w:tr w:rsidR="007D3DC1" w14:paraId="3FE79D81" w14:textId="77777777" w:rsidTr="00BD0605">
        <w:tc>
          <w:tcPr>
            <w:tcW w:w="2370" w:type="dxa"/>
          </w:tcPr>
          <w:p w14:paraId="564370E0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0225</w:t>
            </w:r>
          </w:p>
        </w:tc>
        <w:tc>
          <w:tcPr>
            <w:tcW w:w="2370" w:type="dxa"/>
          </w:tcPr>
          <w:p w14:paraId="744E1C43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Instrumenti, uređaji i strojevi</w:t>
            </w:r>
          </w:p>
        </w:tc>
        <w:tc>
          <w:tcPr>
            <w:tcW w:w="2370" w:type="dxa"/>
          </w:tcPr>
          <w:p w14:paraId="739F1CD7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019</w:t>
            </w:r>
          </w:p>
        </w:tc>
        <w:tc>
          <w:tcPr>
            <w:tcW w:w="2370" w:type="dxa"/>
          </w:tcPr>
          <w:p w14:paraId="3A225087" w14:textId="77777777" w:rsidR="007D3DC1" w:rsidRPr="00582DA0" w:rsidRDefault="007D3DC1" w:rsidP="00EF166C">
            <w:pPr>
              <w:jc w:val="right"/>
              <w:rPr>
                <w:sz w:val="20"/>
              </w:rPr>
            </w:pPr>
            <w:r w:rsidRPr="00582DA0">
              <w:rPr>
                <w:sz w:val="20"/>
              </w:rPr>
              <w:t>828.825</w:t>
            </w:r>
          </w:p>
        </w:tc>
        <w:tc>
          <w:tcPr>
            <w:tcW w:w="2370" w:type="dxa"/>
          </w:tcPr>
          <w:p w14:paraId="51781E96" w14:textId="77777777" w:rsidR="007D3DC1" w:rsidRPr="00582DA0" w:rsidRDefault="007D3DC1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828.825</w:t>
            </w:r>
          </w:p>
        </w:tc>
        <w:tc>
          <w:tcPr>
            <w:tcW w:w="2370" w:type="dxa"/>
          </w:tcPr>
          <w:p w14:paraId="083A4EA4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100,0</w:t>
            </w:r>
          </w:p>
        </w:tc>
      </w:tr>
      <w:tr w:rsidR="007D3DC1" w14:paraId="18C56F18" w14:textId="77777777" w:rsidTr="00BD0605">
        <w:tc>
          <w:tcPr>
            <w:tcW w:w="2370" w:type="dxa"/>
          </w:tcPr>
          <w:p w14:paraId="339232FC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0227</w:t>
            </w:r>
          </w:p>
        </w:tc>
        <w:tc>
          <w:tcPr>
            <w:tcW w:w="2370" w:type="dxa"/>
          </w:tcPr>
          <w:p w14:paraId="0ABAAE37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Uređaji i strojevi i oprema za ostale namjene</w:t>
            </w:r>
          </w:p>
        </w:tc>
        <w:tc>
          <w:tcPr>
            <w:tcW w:w="2370" w:type="dxa"/>
          </w:tcPr>
          <w:p w14:paraId="36BA1E17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021</w:t>
            </w:r>
          </w:p>
        </w:tc>
        <w:tc>
          <w:tcPr>
            <w:tcW w:w="2370" w:type="dxa"/>
          </w:tcPr>
          <w:p w14:paraId="1D213558" w14:textId="77777777" w:rsidR="007D3DC1" w:rsidRPr="00582DA0" w:rsidRDefault="007D3DC1" w:rsidP="00CB4E39">
            <w:pPr>
              <w:jc w:val="right"/>
              <w:rPr>
                <w:sz w:val="20"/>
              </w:rPr>
            </w:pPr>
            <w:r w:rsidRPr="00582DA0">
              <w:rPr>
                <w:sz w:val="20"/>
              </w:rPr>
              <w:t>1.</w:t>
            </w:r>
            <w:r w:rsidR="00CB4E39">
              <w:rPr>
                <w:sz w:val="20"/>
              </w:rPr>
              <w:t>743.327</w:t>
            </w:r>
          </w:p>
        </w:tc>
        <w:tc>
          <w:tcPr>
            <w:tcW w:w="2370" w:type="dxa"/>
          </w:tcPr>
          <w:p w14:paraId="1E083468" w14:textId="77777777" w:rsidR="007D3DC1" w:rsidRPr="00582DA0" w:rsidRDefault="007D3DC1" w:rsidP="00031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1.7</w:t>
            </w:r>
            <w:r w:rsidR="00031BB8">
              <w:rPr>
                <w:sz w:val="20"/>
              </w:rPr>
              <w:t>53.140</w:t>
            </w:r>
          </w:p>
        </w:tc>
        <w:tc>
          <w:tcPr>
            <w:tcW w:w="2370" w:type="dxa"/>
          </w:tcPr>
          <w:p w14:paraId="3BCF3F8A" w14:textId="77777777" w:rsidR="007D3DC1" w:rsidRPr="00582DA0" w:rsidRDefault="00EF166C" w:rsidP="009B7F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B7F00">
              <w:rPr>
                <w:sz w:val="20"/>
              </w:rPr>
              <w:t>00,6</w:t>
            </w:r>
          </w:p>
        </w:tc>
      </w:tr>
      <w:tr w:rsidR="007D3DC1" w14:paraId="4C02F19A" w14:textId="77777777" w:rsidTr="00BD0605">
        <w:tc>
          <w:tcPr>
            <w:tcW w:w="2370" w:type="dxa"/>
          </w:tcPr>
          <w:p w14:paraId="6943BD04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02922</w:t>
            </w:r>
          </w:p>
        </w:tc>
        <w:tc>
          <w:tcPr>
            <w:tcW w:w="2370" w:type="dxa"/>
          </w:tcPr>
          <w:p w14:paraId="66B71F5D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Ispravak vrijednosti postrojenja  i opreme</w:t>
            </w:r>
          </w:p>
        </w:tc>
        <w:tc>
          <w:tcPr>
            <w:tcW w:w="2370" w:type="dxa"/>
          </w:tcPr>
          <w:p w14:paraId="1A3B159E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</w:t>
            </w:r>
            <w:r w:rsidR="00EF166C">
              <w:rPr>
                <w:sz w:val="20"/>
              </w:rPr>
              <w:t>23</w:t>
            </w:r>
          </w:p>
        </w:tc>
        <w:tc>
          <w:tcPr>
            <w:tcW w:w="2370" w:type="dxa"/>
          </w:tcPr>
          <w:p w14:paraId="67B91847" w14:textId="77777777" w:rsidR="007D3DC1" w:rsidRPr="00582DA0" w:rsidRDefault="007D3DC1" w:rsidP="00885EE0">
            <w:pPr>
              <w:jc w:val="right"/>
              <w:rPr>
                <w:sz w:val="20"/>
              </w:rPr>
            </w:pPr>
            <w:r w:rsidRPr="00582DA0">
              <w:rPr>
                <w:sz w:val="20"/>
              </w:rPr>
              <w:t>7.</w:t>
            </w:r>
            <w:r w:rsidR="00885EE0">
              <w:rPr>
                <w:sz w:val="20"/>
              </w:rPr>
              <w:t>632.888</w:t>
            </w:r>
          </w:p>
        </w:tc>
        <w:tc>
          <w:tcPr>
            <w:tcW w:w="2370" w:type="dxa"/>
          </w:tcPr>
          <w:p w14:paraId="42E53961" w14:textId="77777777" w:rsidR="007D3DC1" w:rsidRPr="00582DA0" w:rsidRDefault="00EF166C" w:rsidP="00FE19EB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="00FE19EB">
              <w:rPr>
                <w:sz w:val="20"/>
              </w:rPr>
              <w:t>798.396</w:t>
            </w:r>
          </w:p>
        </w:tc>
        <w:tc>
          <w:tcPr>
            <w:tcW w:w="2370" w:type="dxa"/>
          </w:tcPr>
          <w:p w14:paraId="6ED7130E" w14:textId="77777777" w:rsidR="007D3DC1" w:rsidRPr="00582DA0" w:rsidRDefault="007D3DC1" w:rsidP="006B6C96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1</w:t>
            </w:r>
            <w:r w:rsidR="00EF166C">
              <w:rPr>
                <w:sz w:val="20"/>
              </w:rPr>
              <w:t>02,</w:t>
            </w:r>
            <w:r w:rsidR="006B6C96">
              <w:rPr>
                <w:sz w:val="20"/>
              </w:rPr>
              <w:t>2</w:t>
            </w:r>
          </w:p>
        </w:tc>
      </w:tr>
      <w:tr w:rsidR="007D3DC1" w14:paraId="08A6B4E9" w14:textId="77777777" w:rsidTr="00BD0605">
        <w:tc>
          <w:tcPr>
            <w:tcW w:w="2370" w:type="dxa"/>
          </w:tcPr>
          <w:p w14:paraId="27FB81FB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023 i 02923</w:t>
            </w:r>
          </w:p>
        </w:tc>
        <w:tc>
          <w:tcPr>
            <w:tcW w:w="2370" w:type="dxa"/>
          </w:tcPr>
          <w:p w14:paraId="76B63646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Prijevozna sredstva</w:t>
            </w:r>
          </w:p>
        </w:tc>
        <w:tc>
          <w:tcPr>
            <w:tcW w:w="2370" w:type="dxa"/>
          </w:tcPr>
          <w:p w14:paraId="474D0F32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024</w:t>
            </w:r>
          </w:p>
        </w:tc>
        <w:tc>
          <w:tcPr>
            <w:tcW w:w="2370" w:type="dxa"/>
          </w:tcPr>
          <w:p w14:paraId="724CBD10" w14:textId="77777777" w:rsidR="007D3DC1" w:rsidRPr="00582DA0" w:rsidRDefault="00885EE0" w:rsidP="00FE19EB">
            <w:pPr>
              <w:jc w:val="right"/>
              <w:rPr>
                <w:sz w:val="20"/>
              </w:rPr>
            </w:pPr>
            <w:r>
              <w:rPr>
                <w:sz w:val="20"/>
              </w:rPr>
              <w:t>160</w:t>
            </w:r>
            <w:r w:rsidR="00FE19EB">
              <w:rPr>
                <w:sz w:val="20"/>
              </w:rPr>
              <w:t>.</w:t>
            </w:r>
            <w:r>
              <w:rPr>
                <w:sz w:val="20"/>
              </w:rPr>
              <w:t>247</w:t>
            </w:r>
          </w:p>
        </w:tc>
        <w:tc>
          <w:tcPr>
            <w:tcW w:w="2370" w:type="dxa"/>
          </w:tcPr>
          <w:p w14:paraId="04FE0F18" w14:textId="77777777" w:rsidR="007D3DC1" w:rsidRPr="00582DA0" w:rsidRDefault="00D72032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302.565</w:t>
            </w:r>
          </w:p>
        </w:tc>
        <w:tc>
          <w:tcPr>
            <w:tcW w:w="2370" w:type="dxa"/>
          </w:tcPr>
          <w:p w14:paraId="2195BDFF" w14:textId="77777777" w:rsidR="007D3DC1" w:rsidRPr="00582DA0" w:rsidRDefault="006B6C96" w:rsidP="001C3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188,8</w:t>
            </w:r>
          </w:p>
        </w:tc>
      </w:tr>
      <w:tr w:rsidR="007D3DC1" w14:paraId="671DD61A" w14:textId="77777777" w:rsidTr="00BD0605">
        <w:tc>
          <w:tcPr>
            <w:tcW w:w="2370" w:type="dxa"/>
          </w:tcPr>
          <w:p w14:paraId="7E76F6E1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0231</w:t>
            </w:r>
          </w:p>
        </w:tc>
        <w:tc>
          <w:tcPr>
            <w:tcW w:w="2370" w:type="dxa"/>
          </w:tcPr>
          <w:p w14:paraId="34EA0455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Prijevozna sredstava u cestovnom prometu</w:t>
            </w:r>
          </w:p>
        </w:tc>
        <w:tc>
          <w:tcPr>
            <w:tcW w:w="2370" w:type="dxa"/>
          </w:tcPr>
          <w:p w14:paraId="10B50E9E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025</w:t>
            </w:r>
          </w:p>
        </w:tc>
        <w:tc>
          <w:tcPr>
            <w:tcW w:w="2370" w:type="dxa"/>
          </w:tcPr>
          <w:p w14:paraId="0CFE7FCB" w14:textId="77777777" w:rsidR="007D3DC1" w:rsidRPr="00582DA0" w:rsidRDefault="00885EE0" w:rsidP="00885EE0">
            <w:pPr>
              <w:jc w:val="right"/>
              <w:rPr>
                <w:sz w:val="20"/>
              </w:rPr>
            </w:pPr>
            <w:r>
              <w:rPr>
                <w:sz w:val="20"/>
              </w:rPr>
              <w:t>682.101</w:t>
            </w:r>
          </w:p>
        </w:tc>
        <w:tc>
          <w:tcPr>
            <w:tcW w:w="2370" w:type="dxa"/>
          </w:tcPr>
          <w:p w14:paraId="1A7951A9" w14:textId="77777777" w:rsidR="007D3DC1" w:rsidRPr="00582DA0" w:rsidRDefault="00D72032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683.949</w:t>
            </w:r>
          </w:p>
        </w:tc>
        <w:tc>
          <w:tcPr>
            <w:tcW w:w="2370" w:type="dxa"/>
          </w:tcPr>
          <w:p w14:paraId="3B3E7BBD" w14:textId="77777777" w:rsidR="007D3DC1" w:rsidRPr="00582DA0" w:rsidRDefault="00EF166C" w:rsidP="006B6C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6B6C96">
              <w:rPr>
                <w:sz w:val="20"/>
              </w:rPr>
              <w:t>0</w:t>
            </w:r>
            <w:r>
              <w:rPr>
                <w:sz w:val="20"/>
              </w:rPr>
              <w:t>,3</w:t>
            </w:r>
          </w:p>
        </w:tc>
      </w:tr>
      <w:tr w:rsidR="007D3DC1" w14:paraId="3057E3D0" w14:textId="77777777" w:rsidTr="00BD0605">
        <w:tc>
          <w:tcPr>
            <w:tcW w:w="2370" w:type="dxa"/>
          </w:tcPr>
          <w:p w14:paraId="7EAB987B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02923</w:t>
            </w:r>
          </w:p>
        </w:tc>
        <w:tc>
          <w:tcPr>
            <w:tcW w:w="2370" w:type="dxa"/>
          </w:tcPr>
          <w:p w14:paraId="18059C40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Ispravak vrijednosti prijevoznih sredstava</w:t>
            </w:r>
          </w:p>
        </w:tc>
        <w:tc>
          <w:tcPr>
            <w:tcW w:w="2370" w:type="dxa"/>
          </w:tcPr>
          <w:p w14:paraId="2A47F694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029</w:t>
            </w:r>
          </w:p>
        </w:tc>
        <w:tc>
          <w:tcPr>
            <w:tcW w:w="2370" w:type="dxa"/>
          </w:tcPr>
          <w:p w14:paraId="25CB4F81" w14:textId="77777777" w:rsidR="007D3DC1" w:rsidRPr="00582DA0" w:rsidRDefault="00885EE0" w:rsidP="00885EE0">
            <w:pPr>
              <w:jc w:val="right"/>
              <w:rPr>
                <w:sz w:val="20"/>
              </w:rPr>
            </w:pPr>
            <w:r>
              <w:rPr>
                <w:sz w:val="20"/>
              </w:rPr>
              <w:t>521.854</w:t>
            </w:r>
          </w:p>
        </w:tc>
        <w:tc>
          <w:tcPr>
            <w:tcW w:w="2370" w:type="dxa"/>
          </w:tcPr>
          <w:p w14:paraId="03B5C323" w14:textId="77777777" w:rsidR="007D3DC1" w:rsidRPr="00582DA0" w:rsidRDefault="00D72032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381.384</w:t>
            </w:r>
          </w:p>
        </w:tc>
        <w:tc>
          <w:tcPr>
            <w:tcW w:w="2370" w:type="dxa"/>
          </w:tcPr>
          <w:p w14:paraId="6F0BBCD3" w14:textId="77777777" w:rsidR="007D3DC1" w:rsidRPr="00582DA0" w:rsidRDefault="006B6C96" w:rsidP="001C3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73,1</w:t>
            </w:r>
          </w:p>
        </w:tc>
      </w:tr>
      <w:tr w:rsidR="007D3DC1" w14:paraId="5E7347C0" w14:textId="77777777" w:rsidTr="00BD0605">
        <w:tc>
          <w:tcPr>
            <w:tcW w:w="2370" w:type="dxa"/>
          </w:tcPr>
          <w:p w14:paraId="36CB7176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lastRenderedPageBreak/>
              <w:t>026 i 02926</w:t>
            </w:r>
          </w:p>
        </w:tc>
        <w:tc>
          <w:tcPr>
            <w:tcW w:w="2370" w:type="dxa"/>
          </w:tcPr>
          <w:p w14:paraId="35CC9FF9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Nematerijalna proizvedena imovina</w:t>
            </w:r>
          </w:p>
        </w:tc>
        <w:tc>
          <w:tcPr>
            <w:tcW w:w="2370" w:type="dxa"/>
          </w:tcPr>
          <w:p w14:paraId="0621E0B6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040</w:t>
            </w:r>
          </w:p>
        </w:tc>
        <w:tc>
          <w:tcPr>
            <w:tcW w:w="2370" w:type="dxa"/>
          </w:tcPr>
          <w:p w14:paraId="5CB66402" w14:textId="77777777" w:rsidR="007D3DC1" w:rsidRPr="00582DA0" w:rsidRDefault="00885EE0" w:rsidP="00885EE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109.990</w:t>
            </w:r>
          </w:p>
        </w:tc>
        <w:tc>
          <w:tcPr>
            <w:tcW w:w="2370" w:type="dxa"/>
          </w:tcPr>
          <w:p w14:paraId="5C277BEA" w14:textId="77777777" w:rsidR="007D3DC1" w:rsidRPr="00582DA0" w:rsidRDefault="00D72032" w:rsidP="00D720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214.790</w:t>
            </w:r>
          </w:p>
        </w:tc>
        <w:tc>
          <w:tcPr>
            <w:tcW w:w="2370" w:type="dxa"/>
          </w:tcPr>
          <w:p w14:paraId="71C99C04" w14:textId="77777777" w:rsidR="007D3DC1" w:rsidRPr="00582DA0" w:rsidRDefault="006B6C96" w:rsidP="001C3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195,3</w:t>
            </w:r>
          </w:p>
        </w:tc>
      </w:tr>
      <w:tr w:rsidR="007D3DC1" w14:paraId="18AF6631" w14:textId="77777777" w:rsidTr="00BD0605">
        <w:tc>
          <w:tcPr>
            <w:tcW w:w="2370" w:type="dxa"/>
          </w:tcPr>
          <w:p w14:paraId="07948C29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0264</w:t>
            </w:r>
          </w:p>
        </w:tc>
        <w:tc>
          <w:tcPr>
            <w:tcW w:w="2370" w:type="dxa"/>
          </w:tcPr>
          <w:p w14:paraId="68D1BA96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Ostala nematerijalna proizvedena imovina</w:t>
            </w:r>
          </w:p>
        </w:tc>
        <w:tc>
          <w:tcPr>
            <w:tcW w:w="2370" w:type="dxa"/>
          </w:tcPr>
          <w:p w14:paraId="50F00773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044</w:t>
            </w:r>
          </w:p>
        </w:tc>
        <w:tc>
          <w:tcPr>
            <w:tcW w:w="2370" w:type="dxa"/>
          </w:tcPr>
          <w:p w14:paraId="235AA364" w14:textId="77777777" w:rsidR="007D3DC1" w:rsidRPr="00582DA0" w:rsidRDefault="00885EE0" w:rsidP="00885EE0">
            <w:pPr>
              <w:jc w:val="right"/>
              <w:rPr>
                <w:sz w:val="20"/>
              </w:rPr>
            </w:pPr>
            <w:r>
              <w:rPr>
                <w:sz w:val="20"/>
              </w:rPr>
              <w:t>226.195</w:t>
            </w:r>
          </w:p>
        </w:tc>
        <w:tc>
          <w:tcPr>
            <w:tcW w:w="2370" w:type="dxa"/>
          </w:tcPr>
          <w:p w14:paraId="673AFA48" w14:textId="77777777" w:rsidR="007D3DC1" w:rsidRPr="00582DA0" w:rsidRDefault="00D72032" w:rsidP="00D720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330.995</w:t>
            </w:r>
          </w:p>
        </w:tc>
        <w:tc>
          <w:tcPr>
            <w:tcW w:w="2370" w:type="dxa"/>
          </w:tcPr>
          <w:p w14:paraId="5CA09CE2" w14:textId="77777777" w:rsidR="007D3DC1" w:rsidRPr="00582DA0" w:rsidRDefault="00EF166C" w:rsidP="00D720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72032">
              <w:rPr>
                <w:sz w:val="20"/>
              </w:rPr>
              <w:t>46,3</w:t>
            </w:r>
          </w:p>
        </w:tc>
      </w:tr>
      <w:tr w:rsidR="007D3DC1" w14:paraId="5D8102DE" w14:textId="77777777" w:rsidTr="00BD0605">
        <w:tc>
          <w:tcPr>
            <w:tcW w:w="2370" w:type="dxa"/>
          </w:tcPr>
          <w:p w14:paraId="1BF02258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02926</w:t>
            </w:r>
          </w:p>
        </w:tc>
        <w:tc>
          <w:tcPr>
            <w:tcW w:w="2370" w:type="dxa"/>
          </w:tcPr>
          <w:p w14:paraId="66625AD0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Ispravak vrijednosti nematerijalne proizvedene imovine</w:t>
            </w:r>
          </w:p>
        </w:tc>
        <w:tc>
          <w:tcPr>
            <w:tcW w:w="2370" w:type="dxa"/>
          </w:tcPr>
          <w:p w14:paraId="6642DD63" w14:textId="77777777" w:rsidR="007D3DC1" w:rsidRPr="00582DA0" w:rsidRDefault="007D3DC1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045</w:t>
            </w:r>
          </w:p>
        </w:tc>
        <w:tc>
          <w:tcPr>
            <w:tcW w:w="2370" w:type="dxa"/>
          </w:tcPr>
          <w:p w14:paraId="2E341A86" w14:textId="77777777" w:rsidR="007D3DC1" w:rsidRPr="00582DA0" w:rsidRDefault="007D3DC1" w:rsidP="00EF166C">
            <w:pPr>
              <w:jc w:val="right"/>
              <w:rPr>
                <w:sz w:val="20"/>
              </w:rPr>
            </w:pPr>
            <w:r w:rsidRPr="00582DA0">
              <w:rPr>
                <w:sz w:val="20"/>
              </w:rPr>
              <w:t>116.205</w:t>
            </w:r>
          </w:p>
        </w:tc>
        <w:tc>
          <w:tcPr>
            <w:tcW w:w="2370" w:type="dxa"/>
          </w:tcPr>
          <w:p w14:paraId="1FEA4E50" w14:textId="77777777" w:rsidR="007D3DC1" w:rsidRPr="00582DA0" w:rsidRDefault="00EF166C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116.205</w:t>
            </w:r>
          </w:p>
        </w:tc>
        <w:tc>
          <w:tcPr>
            <w:tcW w:w="2370" w:type="dxa"/>
          </w:tcPr>
          <w:p w14:paraId="7ACB1F69" w14:textId="77777777" w:rsidR="007D3DC1" w:rsidRPr="00582DA0" w:rsidRDefault="00EF166C" w:rsidP="001C3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</w:tbl>
    <w:p w14:paraId="3957E513" w14:textId="77777777" w:rsidR="00BD0605" w:rsidRDefault="00BD0605" w:rsidP="0044003C">
      <w:pPr>
        <w:rPr>
          <w:szCs w:val="24"/>
        </w:rPr>
      </w:pPr>
    </w:p>
    <w:p w14:paraId="7BFBEF5A" w14:textId="77777777" w:rsidR="00582DA0" w:rsidRDefault="00582DA0" w:rsidP="0044003C">
      <w:pPr>
        <w:rPr>
          <w:szCs w:val="24"/>
        </w:rPr>
      </w:pPr>
    </w:p>
    <w:p w14:paraId="0B1A4DA7" w14:textId="77777777" w:rsidR="008F6BC1" w:rsidRDefault="008F6BC1" w:rsidP="0044003C">
      <w:pPr>
        <w:rPr>
          <w:szCs w:val="24"/>
        </w:rPr>
      </w:pPr>
    </w:p>
    <w:p w14:paraId="0B21C02F" w14:textId="77777777" w:rsidR="008F6BC1" w:rsidRDefault="008F6BC1" w:rsidP="0044003C">
      <w:pPr>
        <w:rPr>
          <w:szCs w:val="24"/>
        </w:rPr>
      </w:pPr>
    </w:p>
    <w:p w14:paraId="28D68D9D" w14:textId="77777777" w:rsidR="008F6BC1" w:rsidRDefault="008F6BC1" w:rsidP="0044003C">
      <w:pPr>
        <w:rPr>
          <w:szCs w:val="24"/>
        </w:rPr>
      </w:pPr>
    </w:p>
    <w:p w14:paraId="4A037EE6" w14:textId="77777777" w:rsidR="008F6BC1" w:rsidRDefault="008F6BC1" w:rsidP="0044003C">
      <w:pPr>
        <w:rPr>
          <w:szCs w:val="24"/>
        </w:rPr>
      </w:pPr>
    </w:p>
    <w:p w14:paraId="0328269C" w14:textId="77777777" w:rsidR="001C38A3" w:rsidRPr="00924354" w:rsidRDefault="001C38A3" w:rsidP="0044003C">
      <w:pPr>
        <w:rPr>
          <w:b/>
          <w:szCs w:val="24"/>
        </w:rPr>
      </w:pPr>
      <w:r w:rsidRPr="00924354">
        <w:rPr>
          <w:b/>
          <w:szCs w:val="24"/>
        </w:rPr>
        <w:t xml:space="preserve">Bilješka uz AOP 064 Novac u banci i blagajni </w:t>
      </w:r>
    </w:p>
    <w:p w14:paraId="365DD51C" w14:textId="77777777" w:rsidR="001C38A3" w:rsidRPr="00924354" w:rsidRDefault="001C38A3" w:rsidP="0044003C">
      <w:pPr>
        <w:rPr>
          <w:b/>
          <w:szCs w:val="24"/>
        </w:rPr>
      </w:pPr>
    </w:p>
    <w:p w14:paraId="48C573FB" w14:textId="77777777" w:rsidR="001C38A3" w:rsidRDefault="001C38A3" w:rsidP="001C38A3">
      <w:pPr>
        <w:jc w:val="center"/>
        <w:rPr>
          <w:b/>
          <w:szCs w:val="24"/>
        </w:rPr>
      </w:pPr>
      <w:r w:rsidRPr="00CF7BAB">
        <w:rPr>
          <w:b/>
          <w:szCs w:val="24"/>
        </w:rPr>
        <w:t>ISJEČ</w:t>
      </w:r>
      <w:r w:rsidR="004F34A8" w:rsidRPr="00CF7BAB">
        <w:rPr>
          <w:b/>
          <w:szCs w:val="24"/>
        </w:rPr>
        <w:t>AK IZ BILANCE NA DAN 31.12.20020</w:t>
      </w:r>
      <w:r w:rsidRPr="00CF7BAB">
        <w:rPr>
          <w:b/>
          <w:szCs w:val="24"/>
        </w:rPr>
        <w:t>.GODINE</w:t>
      </w:r>
    </w:p>
    <w:p w14:paraId="6A74D282" w14:textId="77777777" w:rsidR="002F171F" w:rsidRPr="00CF7BAB" w:rsidRDefault="002F171F" w:rsidP="001C38A3">
      <w:pPr>
        <w:jc w:val="center"/>
        <w:rPr>
          <w:b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  <w:gridCol w:w="2370"/>
      </w:tblGrid>
      <w:tr w:rsidR="001C38A3" w14:paraId="0820B6D0" w14:textId="77777777" w:rsidTr="001C38A3">
        <w:tc>
          <w:tcPr>
            <w:tcW w:w="2370" w:type="dxa"/>
          </w:tcPr>
          <w:p w14:paraId="59FF48BC" w14:textId="77777777" w:rsidR="001C38A3" w:rsidRDefault="001C38A3" w:rsidP="001C38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Račun iz </w:t>
            </w:r>
            <w:proofErr w:type="spellStart"/>
            <w:r>
              <w:rPr>
                <w:szCs w:val="24"/>
              </w:rPr>
              <w:t>rač</w:t>
            </w:r>
            <w:proofErr w:type="spellEnd"/>
            <w:r>
              <w:rPr>
                <w:szCs w:val="24"/>
              </w:rPr>
              <w:t>. plana</w:t>
            </w:r>
          </w:p>
        </w:tc>
        <w:tc>
          <w:tcPr>
            <w:tcW w:w="2370" w:type="dxa"/>
          </w:tcPr>
          <w:p w14:paraId="31964B5C" w14:textId="77777777" w:rsidR="001C38A3" w:rsidRDefault="001C38A3" w:rsidP="001C38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Opis</w:t>
            </w:r>
          </w:p>
        </w:tc>
        <w:tc>
          <w:tcPr>
            <w:tcW w:w="2370" w:type="dxa"/>
          </w:tcPr>
          <w:p w14:paraId="6DD5D3F2" w14:textId="77777777" w:rsidR="001C38A3" w:rsidRDefault="001C38A3" w:rsidP="001C38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AOP</w:t>
            </w:r>
          </w:p>
        </w:tc>
        <w:tc>
          <w:tcPr>
            <w:tcW w:w="2370" w:type="dxa"/>
          </w:tcPr>
          <w:p w14:paraId="3F30EEB7" w14:textId="77777777" w:rsidR="001C38A3" w:rsidRDefault="001C38A3" w:rsidP="001C38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Stanje 1.siječnja</w:t>
            </w:r>
          </w:p>
        </w:tc>
        <w:tc>
          <w:tcPr>
            <w:tcW w:w="2370" w:type="dxa"/>
          </w:tcPr>
          <w:p w14:paraId="5342A970" w14:textId="77777777" w:rsidR="001C38A3" w:rsidRDefault="001C38A3" w:rsidP="001C38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Stanje 31.prosinca</w:t>
            </w:r>
          </w:p>
        </w:tc>
        <w:tc>
          <w:tcPr>
            <w:tcW w:w="2370" w:type="dxa"/>
          </w:tcPr>
          <w:p w14:paraId="3F6B080D" w14:textId="77777777" w:rsidR="001C38A3" w:rsidRDefault="001C38A3" w:rsidP="001C38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INDEKS (5/4)</w:t>
            </w:r>
          </w:p>
        </w:tc>
      </w:tr>
      <w:tr w:rsidR="001C38A3" w14:paraId="41E6ED0F" w14:textId="77777777" w:rsidTr="001C38A3">
        <w:tc>
          <w:tcPr>
            <w:tcW w:w="2370" w:type="dxa"/>
          </w:tcPr>
          <w:p w14:paraId="6A12061A" w14:textId="77777777" w:rsidR="001C38A3" w:rsidRPr="00A1548B" w:rsidRDefault="001C38A3" w:rsidP="001C38A3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1</w:t>
            </w:r>
          </w:p>
        </w:tc>
        <w:tc>
          <w:tcPr>
            <w:tcW w:w="2370" w:type="dxa"/>
          </w:tcPr>
          <w:p w14:paraId="50810AA8" w14:textId="77777777" w:rsidR="001C38A3" w:rsidRPr="00A1548B" w:rsidRDefault="001C38A3" w:rsidP="001C38A3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2</w:t>
            </w:r>
          </w:p>
        </w:tc>
        <w:tc>
          <w:tcPr>
            <w:tcW w:w="2370" w:type="dxa"/>
          </w:tcPr>
          <w:p w14:paraId="0182A880" w14:textId="77777777" w:rsidR="001C38A3" w:rsidRPr="00A1548B" w:rsidRDefault="001C38A3" w:rsidP="001C38A3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3</w:t>
            </w:r>
          </w:p>
        </w:tc>
        <w:tc>
          <w:tcPr>
            <w:tcW w:w="2370" w:type="dxa"/>
          </w:tcPr>
          <w:p w14:paraId="0C86E555" w14:textId="77777777" w:rsidR="001C38A3" w:rsidRPr="00A1548B" w:rsidRDefault="001C38A3" w:rsidP="001C38A3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4</w:t>
            </w:r>
          </w:p>
        </w:tc>
        <w:tc>
          <w:tcPr>
            <w:tcW w:w="2370" w:type="dxa"/>
          </w:tcPr>
          <w:p w14:paraId="2E18B583" w14:textId="77777777" w:rsidR="001C38A3" w:rsidRPr="00A1548B" w:rsidRDefault="001C38A3" w:rsidP="001C38A3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5</w:t>
            </w:r>
          </w:p>
        </w:tc>
        <w:tc>
          <w:tcPr>
            <w:tcW w:w="2370" w:type="dxa"/>
          </w:tcPr>
          <w:p w14:paraId="04F83A72" w14:textId="77777777" w:rsidR="001C38A3" w:rsidRPr="00A1548B" w:rsidRDefault="001C38A3" w:rsidP="001C38A3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6</w:t>
            </w:r>
          </w:p>
        </w:tc>
      </w:tr>
      <w:tr w:rsidR="00EF166C" w14:paraId="5088A111" w14:textId="77777777" w:rsidTr="001C38A3">
        <w:tc>
          <w:tcPr>
            <w:tcW w:w="2370" w:type="dxa"/>
          </w:tcPr>
          <w:p w14:paraId="53213F23" w14:textId="77777777" w:rsidR="00EF166C" w:rsidRPr="00582DA0" w:rsidRDefault="00EF166C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11</w:t>
            </w:r>
          </w:p>
        </w:tc>
        <w:tc>
          <w:tcPr>
            <w:tcW w:w="2370" w:type="dxa"/>
          </w:tcPr>
          <w:p w14:paraId="3D800C6A" w14:textId="77777777" w:rsidR="00EF166C" w:rsidRPr="00582DA0" w:rsidRDefault="00EF166C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Novac u banci i blagajni</w:t>
            </w:r>
          </w:p>
        </w:tc>
        <w:tc>
          <w:tcPr>
            <w:tcW w:w="2370" w:type="dxa"/>
          </w:tcPr>
          <w:p w14:paraId="74690B28" w14:textId="77777777" w:rsidR="00EF166C" w:rsidRPr="00582DA0" w:rsidRDefault="00EF166C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064</w:t>
            </w:r>
          </w:p>
        </w:tc>
        <w:tc>
          <w:tcPr>
            <w:tcW w:w="2370" w:type="dxa"/>
          </w:tcPr>
          <w:p w14:paraId="7CDDF6C3" w14:textId="77777777" w:rsidR="00EF166C" w:rsidRPr="00582DA0" w:rsidRDefault="00BA352E" w:rsidP="00EF166C">
            <w:pPr>
              <w:jc w:val="right"/>
              <w:rPr>
                <w:sz w:val="20"/>
              </w:rPr>
            </w:pPr>
            <w:r>
              <w:rPr>
                <w:sz w:val="20"/>
              </w:rPr>
              <w:t>859.589</w:t>
            </w:r>
          </w:p>
        </w:tc>
        <w:tc>
          <w:tcPr>
            <w:tcW w:w="2370" w:type="dxa"/>
          </w:tcPr>
          <w:p w14:paraId="6A509325" w14:textId="77777777" w:rsidR="00EF166C" w:rsidRPr="00582DA0" w:rsidRDefault="007945D8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1.176.523</w:t>
            </w:r>
          </w:p>
        </w:tc>
        <w:tc>
          <w:tcPr>
            <w:tcW w:w="2370" w:type="dxa"/>
          </w:tcPr>
          <w:p w14:paraId="3029D978" w14:textId="77777777" w:rsidR="00EF166C" w:rsidRPr="00582DA0" w:rsidRDefault="007945D8" w:rsidP="00EF16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136,9</w:t>
            </w:r>
          </w:p>
        </w:tc>
      </w:tr>
      <w:tr w:rsidR="00EF166C" w14:paraId="7CE34A66" w14:textId="77777777" w:rsidTr="001C38A3">
        <w:tc>
          <w:tcPr>
            <w:tcW w:w="2370" w:type="dxa"/>
          </w:tcPr>
          <w:p w14:paraId="2497E62A" w14:textId="77777777" w:rsidR="00EF166C" w:rsidRPr="00582DA0" w:rsidRDefault="00EF166C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111</w:t>
            </w:r>
          </w:p>
        </w:tc>
        <w:tc>
          <w:tcPr>
            <w:tcW w:w="2370" w:type="dxa"/>
          </w:tcPr>
          <w:p w14:paraId="72659CB1" w14:textId="77777777" w:rsidR="00EF166C" w:rsidRPr="00582DA0" w:rsidRDefault="00EF166C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Novac u banci</w:t>
            </w:r>
          </w:p>
        </w:tc>
        <w:tc>
          <w:tcPr>
            <w:tcW w:w="2370" w:type="dxa"/>
          </w:tcPr>
          <w:p w14:paraId="3F391E6C" w14:textId="77777777" w:rsidR="00EF166C" w:rsidRPr="00582DA0" w:rsidRDefault="00EF166C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065</w:t>
            </w:r>
          </w:p>
        </w:tc>
        <w:tc>
          <w:tcPr>
            <w:tcW w:w="2370" w:type="dxa"/>
          </w:tcPr>
          <w:p w14:paraId="0D50F346" w14:textId="77777777" w:rsidR="00EF166C" w:rsidRPr="00582DA0" w:rsidRDefault="00BA352E" w:rsidP="007945D8">
            <w:pPr>
              <w:jc w:val="right"/>
              <w:rPr>
                <w:sz w:val="20"/>
              </w:rPr>
            </w:pPr>
            <w:r>
              <w:rPr>
                <w:sz w:val="20"/>
              </w:rPr>
              <w:t>859</w:t>
            </w:r>
            <w:r w:rsidR="007945D8">
              <w:rPr>
                <w:sz w:val="20"/>
              </w:rPr>
              <w:t>.589</w:t>
            </w:r>
          </w:p>
        </w:tc>
        <w:tc>
          <w:tcPr>
            <w:tcW w:w="2370" w:type="dxa"/>
          </w:tcPr>
          <w:p w14:paraId="75917654" w14:textId="77777777" w:rsidR="00EF166C" w:rsidRPr="00582DA0" w:rsidRDefault="007945D8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1.176.523</w:t>
            </w:r>
          </w:p>
        </w:tc>
        <w:tc>
          <w:tcPr>
            <w:tcW w:w="2370" w:type="dxa"/>
          </w:tcPr>
          <w:p w14:paraId="687573AB" w14:textId="77777777" w:rsidR="00EF166C" w:rsidRPr="00582DA0" w:rsidRDefault="007945D8" w:rsidP="001C3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136,9</w:t>
            </w:r>
          </w:p>
        </w:tc>
      </w:tr>
      <w:tr w:rsidR="00EF166C" w14:paraId="0C5787E6" w14:textId="77777777" w:rsidTr="001C38A3">
        <w:tc>
          <w:tcPr>
            <w:tcW w:w="2370" w:type="dxa"/>
          </w:tcPr>
          <w:p w14:paraId="36AA1EBF" w14:textId="77777777" w:rsidR="00EF166C" w:rsidRPr="00582DA0" w:rsidRDefault="00EF166C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1113</w:t>
            </w:r>
          </w:p>
        </w:tc>
        <w:tc>
          <w:tcPr>
            <w:tcW w:w="2370" w:type="dxa"/>
          </w:tcPr>
          <w:p w14:paraId="376A4A3F" w14:textId="77777777" w:rsidR="00EF166C" w:rsidRPr="00582DA0" w:rsidRDefault="00EF166C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Novac na računu kod inozemnih banaka</w:t>
            </w:r>
          </w:p>
        </w:tc>
        <w:tc>
          <w:tcPr>
            <w:tcW w:w="2370" w:type="dxa"/>
          </w:tcPr>
          <w:p w14:paraId="03AF29F5" w14:textId="77777777" w:rsidR="00EF166C" w:rsidRPr="00582DA0" w:rsidRDefault="00EF166C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068</w:t>
            </w:r>
          </w:p>
        </w:tc>
        <w:tc>
          <w:tcPr>
            <w:tcW w:w="2370" w:type="dxa"/>
          </w:tcPr>
          <w:p w14:paraId="71E95206" w14:textId="77777777" w:rsidR="00EF166C" w:rsidRPr="00582DA0" w:rsidRDefault="00BA352E" w:rsidP="00BA352E">
            <w:pPr>
              <w:jc w:val="right"/>
              <w:rPr>
                <w:sz w:val="20"/>
              </w:rPr>
            </w:pPr>
            <w:r>
              <w:rPr>
                <w:sz w:val="20"/>
              </w:rPr>
              <w:t>859.589</w:t>
            </w:r>
          </w:p>
        </w:tc>
        <w:tc>
          <w:tcPr>
            <w:tcW w:w="2370" w:type="dxa"/>
          </w:tcPr>
          <w:p w14:paraId="1EFCAEF6" w14:textId="77777777" w:rsidR="00EF166C" w:rsidRPr="00582DA0" w:rsidRDefault="007945D8" w:rsidP="00F94D28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F94D28">
              <w:rPr>
                <w:sz w:val="20"/>
              </w:rPr>
              <w:t>.176.523</w:t>
            </w:r>
          </w:p>
        </w:tc>
        <w:tc>
          <w:tcPr>
            <w:tcW w:w="2370" w:type="dxa"/>
          </w:tcPr>
          <w:p w14:paraId="5ED0D3BB" w14:textId="77777777" w:rsidR="00EF166C" w:rsidRPr="00582DA0" w:rsidRDefault="007945D8" w:rsidP="001C3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136,9</w:t>
            </w:r>
          </w:p>
        </w:tc>
      </w:tr>
    </w:tbl>
    <w:p w14:paraId="150549AA" w14:textId="77777777" w:rsidR="0044003C" w:rsidRDefault="0044003C" w:rsidP="0044003C">
      <w:pPr>
        <w:rPr>
          <w:szCs w:val="24"/>
        </w:rPr>
      </w:pPr>
    </w:p>
    <w:p w14:paraId="06E7C0B3" w14:textId="77777777" w:rsidR="003F6718" w:rsidRDefault="00EF166C" w:rsidP="0044003C">
      <w:pPr>
        <w:rPr>
          <w:szCs w:val="24"/>
        </w:rPr>
      </w:pPr>
      <w:r w:rsidRPr="002166A2">
        <w:rPr>
          <w:szCs w:val="24"/>
        </w:rPr>
        <w:t>Na dan 31.12.</w:t>
      </w:r>
      <w:r w:rsidR="00924354">
        <w:rPr>
          <w:szCs w:val="24"/>
        </w:rPr>
        <w:t>2020</w:t>
      </w:r>
      <w:r w:rsidR="001C38A3" w:rsidRPr="002166A2">
        <w:rPr>
          <w:szCs w:val="24"/>
        </w:rPr>
        <w:t>. godine</w:t>
      </w:r>
      <w:r w:rsidR="003D48BD" w:rsidRPr="002166A2">
        <w:rPr>
          <w:szCs w:val="24"/>
        </w:rPr>
        <w:t xml:space="preserve">  po računu HR</w:t>
      </w:r>
      <w:r w:rsidR="003D0BD3">
        <w:rPr>
          <w:szCs w:val="24"/>
        </w:rPr>
        <w:t>9323600001102776661 =</w:t>
      </w:r>
      <w:r w:rsidR="00CE4298">
        <w:rPr>
          <w:szCs w:val="24"/>
        </w:rPr>
        <w:t>1,175.231,79</w:t>
      </w:r>
      <w:r w:rsidRPr="002166A2">
        <w:rPr>
          <w:szCs w:val="24"/>
        </w:rPr>
        <w:t xml:space="preserve"> </w:t>
      </w:r>
      <w:r w:rsidR="00B34D1A" w:rsidRPr="002166A2">
        <w:rPr>
          <w:szCs w:val="24"/>
        </w:rPr>
        <w:t>kn</w:t>
      </w:r>
      <w:r w:rsidR="003D48BD" w:rsidRPr="002166A2">
        <w:rPr>
          <w:szCs w:val="24"/>
        </w:rPr>
        <w:t>,</w:t>
      </w:r>
      <w:r w:rsidR="00B34D1A" w:rsidRPr="002166A2">
        <w:rPr>
          <w:szCs w:val="24"/>
        </w:rPr>
        <w:t xml:space="preserve"> </w:t>
      </w:r>
      <w:r w:rsidR="003D48BD" w:rsidRPr="002166A2">
        <w:rPr>
          <w:szCs w:val="24"/>
        </w:rPr>
        <w:t xml:space="preserve">a po računu </w:t>
      </w:r>
      <w:proofErr w:type="spellStart"/>
      <w:r w:rsidR="003D48BD" w:rsidRPr="002166A2">
        <w:rPr>
          <w:szCs w:val="24"/>
        </w:rPr>
        <w:t>Regerneta</w:t>
      </w:r>
      <w:proofErr w:type="spellEnd"/>
      <w:r w:rsidR="003D48BD" w:rsidRPr="002166A2">
        <w:rPr>
          <w:szCs w:val="24"/>
        </w:rPr>
        <w:t xml:space="preserve"> H</w:t>
      </w:r>
      <w:r w:rsidR="002166A2" w:rsidRPr="002166A2">
        <w:rPr>
          <w:szCs w:val="24"/>
        </w:rPr>
        <w:t>R7625000091501146830 =</w:t>
      </w:r>
      <w:r w:rsidR="00CE4298">
        <w:rPr>
          <w:szCs w:val="24"/>
        </w:rPr>
        <w:t>1.291,68</w:t>
      </w:r>
      <w:r w:rsidR="002166A2" w:rsidRPr="002166A2">
        <w:rPr>
          <w:szCs w:val="24"/>
        </w:rPr>
        <w:t xml:space="preserve"> </w:t>
      </w:r>
      <w:r w:rsidR="00B34D1A" w:rsidRPr="002166A2">
        <w:rPr>
          <w:szCs w:val="24"/>
        </w:rPr>
        <w:t>kn.</w:t>
      </w:r>
      <w:r w:rsidR="00B34D1A">
        <w:rPr>
          <w:szCs w:val="24"/>
        </w:rPr>
        <w:t xml:space="preserve"> </w:t>
      </w:r>
    </w:p>
    <w:p w14:paraId="03D84083" w14:textId="77777777" w:rsidR="00F543C1" w:rsidRDefault="00F543C1" w:rsidP="0044003C">
      <w:pPr>
        <w:rPr>
          <w:szCs w:val="24"/>
        </w:rPr>
      </w:pPr>
    </w:p>
    <w:p w14:paraId="1A2F9EE2" w14:textId="77777777" w:rsidR="00F543C1" w:rsidRDefault="00F543C1" w:rsidP="0044003C">
      <w:pPr>
        <w:rPr>
          <w:szCs w:val="24"/>
        </w:rPr>
      </w:pPr>
    </w:p>
    <w:p w14:paraId="2FEF0DE8" w14:textId="77777777" w:rsidR="00F543C1" w:rsidRPr="00B94C5E" w:rsidRDefault="00F543C1" w:rsidP="0044003C">
      <w:pPr>
        <w:rPr>
          <w:b/>
          <w:szCs w:val="24"/>
        </w:rPr>
      </w:pPr>
      <w:r w:rsidRPr="00B94C5E">
        <w:rPr>
          <w:b/>
          <w:szCs w:val="24"/>
        </w:rPr>
        <w:t>AOP 078</w:t>
      </w:r>
    </w:p>
    <w:p w14:paraId="00F553E7" w14:textId="77777777" w:rsidR="00F543C1" w:rsidRPr="00B94C5E" w:rsidRDefault="00F543C1" w:rsidP="0044003C">
      <w:pPr>
        <w:rPr>
          <w:b/>
          <w:szCs w:val="24"/>
        </w:rPr>
      </w:pPr>
    </w:p>
    <w:p w14:paraId="5EA0777E" w14:textId="75C7E3C5" w:rsidR="00F543C1" w:rsidRDefault="00F543C1" w:rsidP="0044003C">
      <w:pPr>
        <w:rPr>
          <w:szCs w:val="24"/>
        </w:rPr>
      </w:pPr>
      <w:r>
        <w:rPr>
          <w:szCs w:val="24"/>
        </w:rPr>
        <w:t>Potraživanja  od zaposlenih zbog više isplaćenog bolovanja na  teret HZZO</w:t>
      </w:r>
      <w:r w:rsidR="00CF2DBD">
        <w:rPr>
          <w:szCs w:val="24"/>
        </w:rPr>
        <w:t>;</w:t>
      </w:r>
      <w:r w:rsidR="0095322A">
        <w:rPr>
          <w:szCs w:val="24"/>
        </w:rPr>
        <w:t xml:space="preserve"> </w:t>
      </w:r>
      <w:r w:rsidR="00261FFC">
        <w:rPr>
          <w:szCs w:val="24"/>
        </w:rPr>
        <w:t xml:space="preserve">omaškom isplatili </w:t>
      </w:r>
      <w:r w:rsidR="0095322A">
        <w:rPr>
          <w:szCs w:val="24"/>
        </w:rPr>
        <w:t xml:space="preserve">veće bolovanje nego sto nam je HZZO priznao došlo do smanjenja osnovice bolovanje nakon 18 </w:t>
      </w:r>
      <w:r w:rsidR="00261FFC">
        <w:rPr>
          <w:szCs w:val="24"/>
        </w:rPr>
        <w:t>mjeseci bolovanja kod djelatnika</w:t>
      </w:r>
    </w:p>
    <w:p w14:paraId="4D150DEA" w14:textId="77777777" w:rsidR="003D48BD" w:rsidRDefault="003D48BD" w:rsidP="0044003C">
      <w:pPr>
        <w:rPr>
          <w:szCs w:val="24"/>
        </w:rPr>
      </w:pPr>
    </w:p>
    <w:p w14:paraId="3BC3B9F4" w14:textId="1B7017DC" w:rsidR="0044003C" w:rsidRDefault="0044003C" w:rsidP="0044003C">
      <w:pPr>
        <w:rPr>
          <w:b/>
          <w:sz w:val="28"/>
          <w:szCs w:val="28"/>
        </w:rPr>
      </w:pPr>
      <w:r w:rsidRPr="0044003C">
        <w:rPr>
          <w:b/>
          <w:sz w:val="28"/>
          <w:szCs w:val="28"/>
        </w:rPr>
        <w:t>AOP 079</w:t>
      </w:r>
    </w:p>
    <w:p w14:paraId="5EC1875A" w14:textId="77777777" w:rsidR="0044003C" w:rsidRDefault="0044003C" w:rsidP="0044003C">
      <w:pPr>
        <w:rPr>
          <w:b/>
          <w:sz w:val="28"/>
          <w:szCs w:val="28"/>
        </w:rPr>
      </w:pPr>
    </w:p>
    <w:p w14:paraId="5DCC62A7" w14:textId="6114B36B" w:rsidR="00EC7D58" w:rsidRDefault="0044003C" w:rsidP="00EC7D58">
      <w:pPr>
        <w:rPr>
          <w:szCs w:val="24"/>
        </w:rPr>
      </w:pPr>
      <w:r w:rsidRPr="0044003C">
        <w:rPr>
          <w:szCs w:val="24"/>
        </w:rPr>
        <w:t xml:space="preserve">Potraživanje </w:t>
      </w:r>
      <w:r>
        <w:rPr>
          <w:szCs w:val="24"/>
        </w:rPr>
        <w:t xml:space="preserve">za više plaćene </w:t>
      </w:r>
      <w:r w:rsidRPr="0044003C">
        <w:rPr>
          <w:szCs w:val="24"/>
        </w:rPr>
        <w:t>doprinose</w:t>
      </w:r>
      <w:r>
        <w:rPr>
          <w:szCs w:val="24"/>
        </w:rPr>
        <w:t xml:space="preserve"> i poreze zbog ispravka JOPPD obrazaca, </w:t>
      </w:r>
      <w:r w:rsidR="00D57064">
        <w:rPr>
          <w:szCs w:val="24"/>
        </w:rPr>
        <w:t>ozljeda na radu</w:t>
      </w:r>
    </w:p>
    <w:p w14:paraId="1EB066C9" w14:textId="77777777" w:rsidR="00CF7BAB" w:rsidRDefault="00CF7BAB" w:rsidP="00EC7D58">
      <w:pPr>
        <w:rPr>
          <w:szCs w:val="24"/>
        </w:rPr>
      </w:pPr>
    </w:p>
    <w:p w14:paraId="7063EB5B" w14:textId="77777777" w:rsidR="00CF7BAB" w:rsidRDefault="00CF7BAB" w:rsidP="00EC7D58">
      <w:pPr>
        <w:rPr>
          <w:szCs w:val="24"/>
        </w:rPr>
      </w:pPr>
    </w:p>
    <w:p w14:paraId="4449070E" w14:textId="77777777" w:rsidR="00CF7BAB" w:rsidRDefault="00CF7BAB" w:rsidP="00EC7D58">
      <w:pPr>
        <w:rPr>
          <w:szCs w:val="24"/>
        </w:rPr>
      </w:pPr>
    </w:p>
    <w:p w14:paraId="40A08DCF" w14:textId="77777777" w:rsidR="00CF7BAB" w:rsidRPr="001C2423" w:rsidRDefault="00CF7BAB" w:rsidP="00EC7D58"/>
    <w:p w14:paraId="04F18FB7" w14:textId="2B813DF9" w:rsidR="00EC7D58" w:rsidRDefault="005D2E0E" w:rsidP="00EC7D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AOP </w:t>
      </w:r>
      <w:r w:rsidR="00EC7D58">
        <w:rPr>
          <w:b/>
          <w:sz w:val="28"/>
          <w:szCs w:val="28"/>
        </w:rPr>
        <w:t>80</w:t>
      </w:r>
    </w:p>
    <w:p w14:paraId="42231A4D" w14:textId="77777777" w:rsidR="005D2E0E" w:rsidRDefault="005D2E0E" w:rsidP="0044003C">
      <w:pPr>
        <w:ind w:left="284"/>
        <w:jc w:val="both"/>
        <w:rPr>
          <w:b/>
          <w:sz w:val="28"/>
          <w:szCs w:val="28"/>
        </w:rPr>
      </w:pPr>
    </w:p>
    <w:p w14:paraId="57B4C600" w14:textId="77777777" w:rsidR="00EC7D58" w:rsidRDefault="00EC7D58" w:rsidP="005D2E0E">
      <w:pPr>
        <w:jc w:val="both"/>
      </w:pPr>
      <w:r w:rsidRPr="00507F68">
        <w:t>Ostala potraživanja-potraživa</w:t>
      </w:r>
      <w:r w:rsidR="00EF166C">
        <w:t>nja za bolovanje od HZZO za 20</w:t>
      </w:r>
      <w:r w:rsidR="00C46A78">
        <w:t>20</w:t>
      </w:r>
      <w:r w:rsidR="003F6718">
        <w:t xml:space="preserve">. godinu </w:t>
      </w:r>
      <w:r w:rsidR="00C46A78">
        <w:t>29.684,44</w:t>
      </w:r>
      <w:r w:rsidR="00112F83">
        <w:t xml:space="preserve"> </w:t>
      </w:r>
      <w:r w:rsidRPr="00507F68">
        <w:t>kn</w:t>
      </w:r>
      <w:r w:rsidR="00112F83">
        <w:t xml:space="preserve"> te potraživanje za </w:t>
      </w:r>
      <w:proofErr w:type="spellStart"/>
      <w:r w:rsidR="00112F83">
        <w:t>ReGerNet</w:t>
      </w:r>
      <w:proofErr w:type="spellEnd"/>
      <w:r w:rsidR="00112F83">
        <w:t xml:space="preserve"> </w:t>
      </w:r>
      <w:r w:rsidR="00A41140">
        <w:t>za 1</w:t>
      </w:r>
      <w:r w:rsidR="00C46A78">
        <w:t>3</w:t>
      </w:r>
      <w:r w:rsidR="00A41140">
        <w:t xml:space="preserve">.000,00 kn </w:t>
      </w:r>
      <w:r w:rsidR="002166A2">
        <w:t xml:space="preserve"> doznačena </w:t>
      </w:r>
      <w:r w:rsidR="00A41140">
        <w:t xml:space="preserve"> sredstva </w:t>
      </w:r>
      <w:r w:rsidR="002166A2">
        <w:t xml:space="preserve">na </w:t>
      </w:r>
      <w:proofErr w:type="spellStart"/>
      <w:r w:rsidR="002166A2">
        <w:t>podračun</w:t>
      </w:r>
      <w:proofErr w:type="spellEnd"/>
      <w:r w:rsidR="002166A2">
        <w:t xml:space="preserve"> projekta </w:t>
      </w:r>
      <w:proofErr w:type="spellStart"/>
      <w:r w:rsidR="002166A2">
        <w:t>ReGerNet</w:t>
      </w:r>
      <w:proofErr w:type="spellEnd"/>
      <w:r w:rsidR="00A41140">
        <w:t xml:space="preserve"> uplatio je Dom</w:t>
      </w:r>
      <w:r w:rsidR="002166A2">
        <w:t xml:space="preserve"> da bi se mogla izvršiti zakonska obveza za plaćanje, te na kraju tražiti povrat sredstava za sredstva koja su uplaćena </w:t>
      </w:r>
      <w:proofErr w:type="spellStart"/>
      <w:r w:rsidR="002166A2">
        <w:t>ReGerNet</w:t>
      </w:r>
      <w:proofErr w:type="spellEnd"/>
      <w:r w:rsidR="000349B4">
        <w:t>-</w:t>
      </w:r>
      <w:r w:rsidR="002166A2">
        <w:t xml:space="preserve">u za kupnju </w:t>
      </w:r>
      <w:r w:rsidR="00A41140">
        <w:t>kombi vozila od lider partnera , te kako bi doznačena sredstva Domu bila vraćena.</w:t>
      </w:r>
    </w:p>
    <w:p w14:paraId="4D1CD986" w14:textId="77777777" w:rsidR="0044003C" w:rsidRDefault="0044003C" w:rsidP="008F6BC1">
      <w:pPr>
        <w:jc w:val="both"/>
        <w:rPr>
          <w:b/>
          <w:sz w:val="28"/>
          <w:szCs w:val="28"/>
        </w:rPr>
      </w:pPr>
    </w:p>
    <w:p w14:paraId="6791FF72" w14:textId="77777777" w:rsidR="00DF27A1" w:rsidRDefault="00DF27A1" w:rsidP="008F6BC1">
      <w:pPr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2"/>
        <w:gridCol w:w="4224"/>
        <w:gridCol w:w="600"/>
        <w:gridCol w:w="1152"/>
      </w:tblGrid>
      <w:tr w:rsidR="00DF27A1" w14:paraId="150C6FF1" w14:textId="77777777" w:rsidTr="00DF27A1">
        <w:trPr>
          <w:trHeight w:val="228"/>
        </w:trPr>
        <w:tc>
          <w:tcPr>
            <w:tcW w:w="5316" w:type="dxa"/>
            <w:gridSpan w:val="2"/>
            <w:hideMark/>
          </w:tcPr>
          <w:p w14:paraId="10D87654" w14:textId="0F212B53" w:rsidR="00DF27A1" w:rsidRDefault="00DF27A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</w:tcPr>
          <w:p w14:paraId="5B403960" w14:textId="77777777" w:rsidR="00DF27A1" w:rsidRDefault="00DF27A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49E5EEF1" w14:textId="77777777" w:rsidR="00DF27A1" w:rsidRDefault="00DF27A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DF27A1" w14:paraId="6F5973E2" w14:textId="77777777" w:rsidTr="00DF27A1">
        <w:trPr>
          <w:trHeight w:val="336"/>
        </w:trPr>
        <w:tc>
          <w:tcPr>
            <w:tcW w:w="53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92F229B" w14:textId="77777777" w:rsidR="00DF27A1" w:rsidRDefault="00DF27A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  <w:r>
              <w:rPr>
                <w:rFonts w:cs="Calibri"/>
                <w:b/>
                <w:bCs/>
                <w:color w:val="000000"/>
                <w:szCs w:val="24"/>
              </w:rPr>
              <w:t>PODATCI NA DAN 31.12.2020. GODINE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04F54AC" w14:textId="77777777" w:rsidR="00DF27A1" w:rsidRDefault="00DF27A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</w:rPr>
              <w:t>AOP 080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702573" w14:textId="77777777" w:rsidR="00DF27A1" w:rsidRDefault="00DF27A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F27A1" w14:paraId="1BA046AC" w14:textId="77777777" w:rsidTr="00DF27A1">
        <w:trPr>
          <w:trHeight w:val="468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F8D67" w14:textId="77777777" w:rsidR="00DF27A1" w:rsidRDefault="00DF27A1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 xml:space="preserve">Račun iz </w:t>
            </w:r>
            <w:proofErr w:type="spellStart"/>
            <w:r>
              <w:rPr>
                <w:rFonts w:cs="Calibri"/>
                <w:color w:val="000000"/>
              </w:rPr>
              <w:t>rač</w:t>
            </w:r>
            <w:proofErr w:type="spellEnd"/>
            <w:r>
              <w:rPr>
                <w:rFonts w:cs="Calibri"/>
                <w:color w:val="000000"/>
              </w:rPr>
              <w:t>. plana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07C44" w14:textId="77777777" w:rsidR="00DF27A1" w:rsidRDefault="00DF27A1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OPIS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CBF9FF" w14:textId="77777777" w:rsidR="00DF27A1" w:rsidRDefault="00DF27A1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AOP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427572" w14:textId="77777777" w:rsidR="00DF27A1" w:rsidRDefault="00DF27A1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Stanje 31.prosinca</w:t>
            </w:r>
          </w:p>
        </w:tc>
      </w:tr>
      <w:tr w:rsidR="00DF27A1" w14:paraId="775E43C1" w14:textId="77777777" w:rsidTr="00DF27A1">
        <w:trPr>
          <w:trHeight w:val="240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3E70F" w14:textId="77777777" w:rsidR="00DF27A1" w:rsidRDefault="00DF27A1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41B97" w14:textId="77777777" w:rsidR="00DF27A1" w:rsidRDefault="00DF27A1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3547C" w14:textId="77777777" w:rsidR="00DF27A1" w:rsidRDefault="00DF27A1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CF0CA" w14:textId="77777777" w:rsidR="00DF27A1" w:rsidRDefault="00DF27A1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DF27A1" w14:paraId="200EC60E" w14:textId="77777777" w:rsidTr="00DF27A1">
        <w:trPr>
          <w:trHeight w:val="240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A432A" w14:textId="36A880C5" w:rsidR="00DF27A1" w:rsidRDefault="00DF27A1" w:rsidP="000B2D4F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129111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F8C6D" w14:textId="77777777" w:rsidR="00DF27A1" w:rsidRDefault="00DF27A1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 xml:space="preserve">Potraživanje bolovanje HZZO 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B40A2" w14:textId="77777777" w:rsidR="00DF27A1" w:rsidRDefault="00DF27A1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080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B7D9D" w14:textId="1EDAA4B7" w:rsidR="00DF27A1" w:rsidRDefault="000B2D4F" w:rsidP="000B2D4F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29.685</w:t>
            </w:r>
          </w:p>
        </w:tc>
      </w:tr>
      <w:tr w:rsidR="00DF27A1" w14:paraId="6DBDB8CD" w14:textId="77777777" w:rsidTr="00DF27A1">
        <w:trPr>
          <w:trHeight w:val="240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0CEA4" w14:textId="31AC3636" w:rsidR="00DF27A1" w:rsidRDefault="000B2D4F" w:rsidP="000B2D4F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129220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945552" w14:textId="357669DA" w:rsidR="00DF27A1" w:rsidRDefault="00DF27A1" w:rsidP="000B2D4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Potraživanje</w:t>
            </w:r>
            <w:r w:rsidR="000B2D4F">
              <w:rPr>
                <w:rFonts w:cs="Calibri"/>
                <w:color w:val="000000"/>
              </w:rPr>
              <w:t xml:space="preserve"> </w:t>
            </w:r>
            <w:proofErr w:type="spellStart"/>
            <w:r w:rsidR="000B2D4F">
              <w:rPr>
                <w:rFonts w:cs="Calibri"/>
                <w:color w:val="000000"/>
              </w:rPr>
              <w:t>ReGerNet</w:t>
            </w:r>
            <w:proofErr w:type="spell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A32C9" w14:textId="77777777" w:rsidR="00DF27A1" w:rsidRDefault="00DF27A1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080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9B1693" w14:textId="565C6D22" w:rsidR="00DF27A1" w:rsidRDefault="000B2D4F" w:rsidP="000B2D4F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13.000</w:t>
            </w:r>
          </w:p>
        </w:tc>
      </w:tr>
      <w:tr w:rsidR="00DF27A1" w14:paraId="4E99669A" w14:textId="77777777" w:rsidTr="00DF27A1">
        <w:trPr>
          <w:trHeight w:val="228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7818B" w14:textId="1332080C" w:rsidR="00DF27A1" w:rsidRDefault="000B2D4F" w:rsidP="000B2D4F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129920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168B7" w14:textId="77777777" w:rsidR="00DF27A1" w:rsidRDefault="00DF27A1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Potraživanje za preplate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B2FAA" w14:textId="77777777" w:rsidR="00DF27A1" w:rsidRDefault="00DF27A1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080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E057EA" w14:textId="7EC0A381" w:rsidR="00DF27A1" w:rsidRDefault="000B2D4F" w:rsidP="000B2D4F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143</w:t>
            </w:r>
          </w:p>
        </w:tc>
      </w:tr>
      <w:tr w:rsidR="00DF27A1" w:rsidRPr="00CF7BAB" w14:paraId="03B33F11" w14:textId="77777777" w:rsidTr="00DF27A1">
        <w:trPr>
          <w:trHeight w:val="228"/>
        </w:trPr>
        <w:tc>
          <w:tcPr>
            <w:tcW w:w="1092" w:type="dxa"/>
          </w:tcPr>
          <w:p w14:paraId="6E01FD6E" w14:textId="77777777" w:rsidR="00DF27A1" w:rsidRPr="00CF7BAB" w:rsidRDefault="00DF27A1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224" w:type="dxa"/>
            <w:hideMark/>
          </w:tcPr>
          <w:p w14:paraId="5D645CD8" w14:textId="77777777" w:rsidR="00DF27A1" w:rsidRPr="00CF7BAB" w:rsidRDefault="00DF27A1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color w:val="000000"/>
                <w:sz w:val="22"/>
                <w:szCs w:val="22"/>
              </w:rPr>
            </w:pPr>
            <w:r w:rsidRPr="00CF7BAB">
              <w:rPr>
                <w:rFonts w:cs="Calibri"/>
                <w:b/>
                <w:color w:val="000000"/>
              </w:rPr>
              <w:t>UKUPNO</w:t>
            </w:r>
          </w:p>
        </w:tc>
        <w:tc>
          <w:tcPr>
            <w:tcW w:w="600" w:type="dxa"/>
          </w:tcPr>
          <w:p w14:paraId="6E4ABC48" w14:textId="77777777" w:rsidR="00DF27A1" w:rsidRPr="00CF7BAB" w:rsidRDefault="00DF27A1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hideMark/>
          </w:tcPr>
          <w:p w14:paraId="442612FD" w14:textId="714B0B13" w:rsidR="00DF27A1" w:rsidRPr="00CF7BAB" w:rsidRDefault="000B2D4F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color w:val="000000"/>
                <w:sz w:val="22"/>
                <w:szCs w:val="22"/>
              </w:rPr>
            </w:pPr>
            <w:r w:rsidRPr="00CF7BAB">
              <w:rPr>
                <w:rFonts w:cs="Calibri"/>
                <w:b/>
                <w:color w:val="000000"/>
                <w:sz w:val="22"/>
                <w:szCs w:val="22"/>
              </w:rPr>
              <w:t>42.828</w:t>
            </w:r>
          </w:p>
        </w:tc>
      </w:tr>
    </w:tbl>
    <w:p w14:paraId="483C9542" w14:textId="77777777" w:rsidR="00DF27A1" w:rsidRPr="00CF7BAB" w:rsidRDefault="00DF27A1" w:rsidP="008F6BC1">
      <w:pPr>
        <w:jc w:val="both"/>
        <w:rPr>
          <w:b/>
          <w:sz w:val="28"/>
          <w:szCs w:val="28"/>
        </w:rPr>
      </w:pPr>
    </w:p>
    <w:p w14:paraId="5736F166" w14:textId="77777777" w:rsidR="00DF27A1" w:rsidRDefault="00DF27A1" w:rsidP="008F6BC1">
      <w:pPr>
        <w:jc w:val="both"/>
        <w:rPr>
          <w:b/>
          <w:sz w:val="28"/>
          <w:szCs w:val="28"/>
        </w:rPr>
      </w:pPr>
    </w:p>
    <w:p w14:paraId="798F60DA" w14:textId="77777777" w:rsidR="00DF27A1" w:rsidRDefault="00DF27A1" w:rsidP="008F6BC1">
      <w:pPr>
        <w:jc w:val="both"/>
        <w:rPr>
          <w:b/>
          <w:sz w:val="28"/>
          <w:szCs w:val="28"/>
        </w:rPr>
      </w:pPr>
    </w:p>
    <w:p w14:paraId="0C83900C" w14:textId="77777777" w:rsidR="00DF27A1" w:rsidRDefault="00DF27A1" w:rsidP="008F6BC1">
      <w:pPr>
        <w:jc w:val="both"/>
        <w:rPr>
          <w:b/>
          <w:sz w:val="28"/>
          <w:szCs w:val="28"/>
        </w:rPr>
      </w:pPr>
    </w:p>
    <w:p w14:paraId="2E39D1C9" w14:textId="77777777" w:rsidR="00DF27A1" w:rsidRPr="001C2423" w:rsidRDefault="00DF27A1" w:rsidP="008F6BC1">
      <w:pPr>
        <w:jc w:val="both"/>
        <w:rPr>
          <w:b/>
          <w:sz w:val="28"/>
          <w:szCs w:val="28"/>
        </w:rPr>
      </w:pPr>
    </w:p>
    <w:p w14:paraId="66D1B641" w14:textId="294C6B7F" w:rsidR="00EC7D58" w:rsidRDefault="005D2E0E" w:rsidP="00EC7D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AOP </w:t>
      </w:r>
      <w:r w:rsidR="00EC7D58">
        <w:rPr>
          <w:b/>
          <w:sz w:val="28"/>
          <w:szCs w:val="28"/>
        </w:rPr>
        <w:t>15</w:t>
      </w:r>
      <w:r w:rsidR="00790DCC">
        <w:rPr>
          <w:b/>
          <w:sz w:val="28"/>
          <w:szCs w:val="28"/>
        </w:rPr>
        <w:t>3</w:t>
      </w:r>
      <w:r w:rsidR="00EC7D58">
        <w:rPr>
          <w:b/>
          <w:sz w:val="28"/>
          <w:szCs w:val="28"/>
        </w:rPr>
        <w:t>/14</w:t>
      </w:r>
      <w:r w:rsidR="00790DCC">
        <w:rPr>
          <w:b/>
          <w:sz w:val="28"/>
          <w:szCs w:val="28"/>
        </w:rPr>
        <w:t>1</w:t>
      </w:r>
    </w:p>
    <w:p w14:paraId="1649CDE2" w14:textId="77777777" w:rsidR="00EC7D58" w:rsidRDefault="00EC7D58" w:rsidP="00EC7D58">
      <w:pPr>
        <w:rPr>
          <w:b/>
          <w:sz w:val="28"/>
          <w:szCs w:val="28"/>
        </w:rPr>
      </w:pPr>
    </w:p>
    <w:p w14:paraId="286C0AA7" w14:textId="55E90F3C" w:rsidR="00EC7D58" w:rsidRDefault="00EC7D58" w:rsidP="005D2E0E">
      <w:pPr>
        <w:pStyle w:val="Naslov1"/>
        <w:ind w:hanging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430592">
        <w:rPr>
          <w:b w:val="0"/>
          <w:sz w:val="24"/>
          <w:szCs w:val="24"/>
        </w:rPr>
        <w:t xml:space="preserve">Potraživanja za </w:t>
      </w:r>
      <w:r>
        <w:rPr>
          <w:b w:val="0"/>
          <w:sz w:val="24"/>
          <w:szCs w:val="24"/>
        </w:rPr>
        <w:t xml:space="preserve"> smještaj</w:t>
      </w:r>
      <w:r w:rsidR="001C38A3">
        <w:rPr>
          <w:b w:val="0"/>
          <w:sz w:val="24"/>
          <w:szCs w:val="24"/>
        </w:rPr>
        <w:t xml:space="preserve"> korisnika –nenaplać</w:t>
      </w:r>
      <w:r w:rsidR="00EF166C">
        <w:rPr>
          <w:b w:val="0"/>
          <w:sz w:val="24"/>
          <w:szCs w:val="24"/>
        </w:rPr>
        <w:t xml:space="preserve">eni prihodi u iznosu od </w:t>
      </w:r>
      <w:r w:rsidR="00790DCC">
        <w:rPr>
          <w:b w:val="0"/>
          <w:sz w:val="24"/>
          <w:szCs w:val="24"/>
        </w:rPr>
        <w:t>66.838</w:t>
      </w:r>
      <w:r w:rsidR="001C38A3">
        <w:rPr>
          <w:b w:val="0"/>
          <w:sz w:val="24"/>
          <w:szCs w:val="24"/>
        </w:rPr>
        <w:t xml:space="preserve"> kn.</w:t>
      </w:r>
    </w:p>
    <w:p w14:paraId="53E1814F" w14:textId="77777777" w:rsidR="008F6BC1" w:rsidRDefault="008F6BC1" w:rsidP="009065C9"/>
    <w:p w14:paraId="0D2A88F9" w14:textId="5D126C2B" w:rsidR="009065C9" w:rsidRPr="009065C9" w:rsidRDefault="009065C9" w:rsidP="009065C9">
      <w:pPr>
        <w:rPr>
          <w:b/>
          <w:sz w:val="28"/>
          <w:szCs w:val="28"/>
        </w:rPr>
      </w:pPr>
      <w:r w:rsidRPr="009065C9">
        <w:rPr>
          <w:b/>
          <w:sz w:val="28"/>
          <w:szCs w:val="28"/>
        </w:rPr>
        <w:t>AOP  1</w:t>
      </w:r>
      <w:r w:rsidR="00D93E82">
        <w:rPr>
          <w:b/>
          <w:sz w:val="28"/>
          <w:szCs w:val="28"/>
        </w:rPr>
        <w:t>64</w:t>
      </w:r>
    </w:p>
    <w:p w14:paraId="33D560B2" w14:textId="77777777" w:rsidR="009065C9" w:rsidRDefault="009065C9" w:rsidP="009065C9">
      <w:pPr>
        <w:rPr>
          <w:szCs w:val="24"/>
        </w:rPr>
      </w:pPr>
      <w:r>
        <w:rPr>
          <w:szCs w:val="24"/>
        </w:rPr>
        <w:t xml:space="preserve"> </w:t>
      </w:r>
    </w:p>
    <w:p w14:paraId="1BEB54E6" w14:textId="77777777" w:rsidR="009065C9" w:rsidRDefault="009065C9" w:rsidP="009065C9">
      <w:pPr>
        <w:rPr>
          <w:szCs w:val="24"/>
        </w:rPr>
      </w:pPr>
      <w:r>
        <w:rPr>
          <w:szCs w:val="24"/>
        </w:rPr>
        <w:t>Bilješke uz AOP Rashodi budućih razdoblja i nedospjela naplata prihoda</w:t>
      </w:r>
    </w:p>
    <w:p w14:paraId="1215D40E" w14:textId="77777777" w:rsidR="002F171F" w:rsidRDefault="002F171F" w:rsidP="009065C9">
      <w:pPr>
        <w:rPr>
          <w:szCs w:val="24"/>
        </w:rPr>
      </w:pPr>
    </w:p>
    <w:p w14:paraId="2E24B2EE" w14:textId="77777777" w:rsidR="009065C9" w:rsidRDefault="009065C9" w:rsidP="009065C9">
      <w:pPr>
        <w:jc w:val="center"/>
        <w:rPr>
          <w:b/>
          <w:szCs w:val="24"/>
        </w:rPr>
      </w:pPr>
      <w:r w:rsidRPr="002F171F">
        <w:rPr>
          <w:b/>
          <w:szCs w:val="24"/>
        </w:rPr>
        <w:t xml:space="preserve">ISJEČAK IZ BILANCE NA DAN </w:t>
      </w:r>
      <w:r w:rsidR="002606CB" w:rsidRPr="002F171F">
        <w:rPr>
          <w:b/>
          <w:szCs w:val="24"/>
        </w:rPr>
        <w:t>31.12.2020</w:t>
      </w:r>
      <w:r w:rsidRPr="002F171F">
        <w:rPr>
          <w:b/>
          <w:szCs w:val="24"/>
        </w:rPr>
        <w:t>.GODINE</w:t>
      </w:r>
    </w:p>
    <w:p w14:paraId="0687C3FB" w14:textId="77777777" w:rsidR="009B1979" w:rsidRPr="002F171F" w:rsidRDefault="009B1979" w:rsidP="009065C9">
      <w:pPr>
        <w:jc w:val="center"/>
        <w:rPr>
          <w:b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  <w:gridCol w:w="2370"/>
      </w:tblGrid>
      <w:tr w:rsidR="009065C9" w14:paraId="00252111" w14:textId="77777777" w:rsidTr="00EF166C">
        <w:tc>
          <w:tcPr>
            <w:tcW w:w="2370" w:type="dxa"/>
          </w:tcPr>
          <w:p w14:paraId="50F110DA" w14:textId="77777777" w:rsidR="009065C9" w:rsidRDefault="009065C9" w:rsidP="00EF166C">
            <w:pPr>
              <w:rPr>
                <w:szCs w:val="24"/>
              </w:rPr>
            </w:pPr>
            <w:r>
              <w:rPr>
                <w:szCs w:val="24"/>
              </w:rPr>
              <w:t xml:space="preserve">Račun iz </w:t>
            </w:r>
            <w:proofErr w:type="spellStart"/>
            <w:r>
              <w:rPr>
                <w:szCs w:val="24"/>
              </w:rPr>
              <w:t>rač</w:t>
            </w:r>
            <w:proofErr w:type="spellEnd"/>
            <w:r>
              <w:rPr>
                <w:szCs w:val="24"/>
              </w:rPr>
              <w:t>.</w:t>
            </w:r>
            <w:r w:rsidR="00D148FA">
              <w:rPr>
                <w:szCs w:val="24"/>
              </w:rPr>
              <w:t xml:space="preserve"> </w:t>
            </w:r>
            <w:r>
              <w:rPr>
                <w:szCs w:val="24"/>
              </w:rPr>
              <w:t>plana</w:t>
            </w:r>
          </w:p>
        </w:tc>
        <w:tc>
          <w:tcPr>
            <w:tcW w:w="2370" w:type="dxa"/>
          </w:tcPr>
          <w:p w14:paraId="4B206478" w14:textId="77777777" w:rsidR="009065C9" w:rsidRDefault="009065C9" w:rsidP="00EF166C">
            <w:pPr>
              <w:rPr>
                <w:szCs w:val="24"/>
              </w:rPr>
            </w:pPr>
            <w:r>
              <w:rPr>
                <w:szCs w:val="24"/>
              </w:rPr>
              <w:t>OPIS</w:t>
            </w:r>
          </w:p>
        </w:tc>
        <w:tc>
          <w:tcPr>
            <w:tcW w:w="2370" w:type="dxa"/>
          </w:tcPr>
          <w:p w14:paraId="34BB314D" w14:textId="77777777" w:rsidR="009065C9" w:rsidRDefault="009065C9" w:rsidP="00EF166C">
            <w:pPr>
              <w:rPr>
                <w:szCs w:val="24"/>
              </w:rPr>
            </w:pPr>
            <w:r>
              <w:rPr>
                <w:szCs w:val="24"/>
              </w:rPr>
              <w:t>AOP</w:t>
            </w:r>
          </w:p>
        </w:tc>
        <w:tc>
          <w:tcPr>
            <w:tcW w:w="2370" w:type="dxa"/>
          </w:tcPr>
          <w:p w14:paraId="0C5F2B6C" w14:textId="77777777" w:rsidR="009065C9" w:rsidRDefault="009065C9" w:rsidP="00EF166C">
            <w:pPr>
              <w:rPr>
                <w:szCs w:val="24"/>
              </w:rPr>
            </w:pPr>
            <w:r>
              <w:rPr>
                <w:szCs w:val="24"/>
              </w:rPr>
              <w:t xml:space="preserve">Stanje 1.siječnja </w:t>
            </w:r>
          </w:p>
        </w:tc>
        <w:tc>
          <w:tcPr>
            <w:tcW w:w="2370" w:type="dxa"/>
          </w:tcPr>
          <w:p w14:paraId="3A11768C" w14:textId="77777777" w:rsidR="009065C9" w:rsidRDefault="009065C9" w:rsidP="00EF166C">
            <w:pPr>
              <w:rPr>
                <w:szCs w:val="24"/>
              </w:rPr>
            </w:pPr>
            <w:r>
              <w:rPr>
                <w:szCs w:val="24"/>
              </w:rPr>
              <w:t>Stanje 31.prosinca</w:t>
            </w:r>
          </w:p>
        </w:tc>
        <w:tc>
          <w:tcPr>
            <w:tcW w:w="2370" w:type="dxa"/>
          </w:tcPr>
          <w:p w14:paraId="4AFDA80F" w14:textId="77777777" w:rsidR="009065C9" w:rsidRDefault="009065C9" w:rsidP="00EF166C">
            <w:pPr>
              <w:rPr>
                <w:szCs w:val="24"/>
              </w:rPr>
            </w:pPr>
            <w:r>
              <w:rPr>
                <w:szCs w:val="24"/>
              </w:rPr>
              <w:t>INDEX</w:t>
            </w:r>
          </w:p>
        </w:tc>
      </w:tr>
      <w:tr w:rsidR="009065C9" w14:paraId="68B43E8D" w14:textId="77777777" w:rsidTr="00EF166C">
        <w:tc>
          <w:tcPr>
            <w:tcW w:w="2370" w:type="dxa"/>
          </w:tcPr>
          <w:p w14:paraId="2B7245F2" w14:textId="77777777" w:rsidR="009065C9" w:rsidRPr="00582DA0" w:rsidRDefault="009065C9" w:rsidP="00EF166C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1</w:t>
            </w:r>
          </w:p>
        </w:tc>
        <w:tc>
          <w:tcPr>
            <w:tcW w:w="2370" w:type="dxa"/>
          </w:tcPr>
          <w:p w14:paraId="59F2144E" w14:textId="77777777" w:rsidR="009065C9" w:rsidRPr="00582DA0" w:rsidRDefault="009065C9" w:rsidP="00EF166C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2</w:t>
            </w:r>
          </w:p>
        </w:tc>
        <w:tc>
          <w:tcPr>
            <w:tcW w:w="2370" w:type="dxa"/>
          </w:tcPr>
          <w:p w14:paraId="3701CFD3" w14:textId="77777777" w:rsidR="009065C9" w:rsidRPr="00582DA0" w:rsidRDefault="009065C9" w:rsidP="00EF166C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3</w:t>
            </w:r>
          </w:p>
        </w:tc>
        <w:tc>
          <w:tcPr>
            <w:tcW w:w="2370" w:type="dxa"/>
          </w:tcPr>
          <w:p w14:paraId="5B8EA32C" w14:textId="77777777" w:rsidR="009065C9" w:rsidRPr="00582DA0" w:rsidRDefault="009065C9" w:rsidP="00EF166C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4</w:t>
            </w:r>
          </w:p>
        </w:tc>
        <w:tc>
          <w:tcPr>
            <w:tcW w:w="2370" w:type="dxa"/>
          </w:tcPr>
          <w:p w14:paraId="0A16C0CE" w14:textId="77777777" w:rsidR="009065C9" w:rsidRPr="00582DA0" w:rsidRDefault="009065C9" w:rsidP="00EF166C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5</w:t>
            </w:r>
          </w:p>
        </w:tc>
        <w:tc>
          <w:tcPr>
            <w:tcW w:w="2370" w:type="dxa"/>
          </w:tcPr>
          <w:p w14:paraId="25EF4EF1" w14:textId="77777777" w:rsidR="009065C9" w:rsidRPr="00582DA0" w:rsidRDefault="009065C9" w:rsidP="00EF166C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6</w:t>
            </w:r>
          </w:p>
        </w:tc>
      </w:tr>
      <w:tr w:rsidR="00EF166C" w14:paraId="3C7CA3D6" w14:textId="77777777" w:rsidTr="00EF166C">
        <w:tc>
          <w:tcPr>
            <w:tcW w:w="2370" w:type="dxa"/>
          </w:tcPr>
          <w:p w14:paraId="65D0A09B" w14:textId="77777777" w:rsidR="00EF166C" w:rsidRPr="00582DA0" w:rsidRDefault="00EF166C" w:rsidP="00EF166C">
            <w:pPr>
              <w:rPr>
                <w:sz w:val="20"/>
              </w:rPr>
            </w:pPr>
            <w:r w:rsidRPr="00582DA0">
              <w:rPr>
                <w:sz w:val="20"/>
              </w:rPr>
              <w:t>19</w:t>
            </w:r>
          </w:p>
        </w:tc>
        <w:tc>
          <w:tcPr>
            <w:tcW w:w="2370" w:type="dxa"/>
          </w:tcPr>
          <w:p w14:paraId="0FAE3E0B" w14:textId="77777777" w:rsidR="00EF166C" w:rsidRPr="00582DA0" w:rsidRDefault="00EF166C" w:rsidP="00EF166C">
            <w:pPr>
              <w:rPr>
                <w:sz w:val="20"/>
              </w:rPr>
            </w:pPr>
            <w:r w:rsidRPr="00582DA0">
              <w:rPr>
                <w:sz w:val="20"/>
              </w:rPr>
              <w:t>Rashodi budućeg razdoblja</w:t>
            </w:r>
          </w:p>
        </w:tc>
        <w:tc>
          <w:tcPr>
            <w:tcW w:w="2370" w:type="dxa"/>
          </w:tcPr>
          <w:p w14:paraId="2A8ED668" w14:textId="77777777" w:rsidR="00EF166C" w:rsidRPr="00582DA0" w:rsidRDefault="00EF166C" w:rsidP="00EF166C">
            <w:pPr>
              <w:rPr>
                <w:sz w:val="20"/>
              </w:rPr>
            </w:pPr>
            <w:r w:rsidRPr="00582DA0">
              <w:rPr>
                <w:sz w:val="20"/>
              </w:rPr>
              <w:t>158</w:t>
            </w:r>
          </w:p>
        </w:tc>
        <w:tc>
          <w:tcPr>
            <w:tcW w:w="2370" w:type="dxa"/>
          </w:tcPr>
          <w:p w14:paraId="44C42647" w14:textId="77777777" w:rsidR="00EF166C" w:rsidRPr="00582DA0" w:rsidRDefault="00BA352E" w:rsidP="00BA352E">
            <w:pPr>
              <w:jc w:val="right"/>
              <w:rPr>
                <w:sz w:val="20"/>
              </w:rPr>
            </w:pPr>
            <w:r>
              <w:rPr>
                <w:sz w:val="20"/>
              </w:rPr>
              <w:t>663.981</w:t>
            </w:r>
          </w:p>
        </w:tc>
        <w:tc>
          <w:tcPr>
            <w:tcW w:w="2370" w:type="dxa"/>
          </w:tcPr>
          <w:p w14:paraId="33FD4B1C" w14:textId="77777777" w:rsidR="00EF166C" w:rsidRPr="00582DA0" w:rsidRDefault="00BA352E" w:rsidP="00EF166C">
            <w:pPr>
              <w:jc w:val="right"/>
              <w:rPr>
                <w:sz w:val="20"/>
              </w:rPr>
            </w:pPr>
            <w:r>
              <w:rPr>
                <w:sz w:val="20"/>
              </w:rPr>
              <w:t>683.455</w:t>
            </w:r>
          </w:p>
        </w:tc>
        <w:tc>
          <w:tcPr>
            <w:tcW w:w="2370" w:type="dxa"/>
          </w:tcPr>
          <w:p w14:paraId="1737386E" w14:textId="77777777" w:rsidR="00EF166C" w:rsidRPr="00582DA0" w:rsidRDefault="00BA352E" w:rsidP="00EF16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102.9</w:t>
            </w:r>
          </w:p>
        </w:tc>
      </w:tr>
      <w:tr w:rsidR="00EF166C" w14:paraId="0627DB74" w14:textId="77777777" w:rsidTr="00EF166C">
        <w:tc>
          <w:tcPr>
            <w:tcW w:w="2370" w:type="dxa"/>
          </w:tcPr>
          <w:p w14:paraId="14A61459" w14:textId="77777777" w:rsidR="00EF166C" w:rsidRPr="00582DA0" w:rsidRDefault="00EF166C" w:rsidP="00EF166C">
            <w:pPr>
              <w:rPr>
                <w:sz w:val="20"/>
              </w:rPr>
            </w:pPr>
            <w:r w:rsidRPr="00582DA0">
              <w:rPr>
                <w:sz w:val="20"/>
              </w:rPr>
              <w:t>193</w:t>
            </w:r>
          </w:p>
        </w:tc>
        <w:tc>
          <w:tcPr>
            <w:tcW w:w="2370" w:type="dxa"/>
          </w:tcPr>
          <w:p w14:paraId="4267585F" w14:textId="77777777" w:rsidR="00EF166C" w:rsidRPr="00582DA0" w:rsidRDefault="00EF166C" w:rsidP="00EF166C">
            <w:pPr>
              <w:rPr>
                <w:sz w:val="20"/>
              </w:rPr>
            </w:pPr>
            <w:r w:rsidRPr="00582DA0">
              <w:rPr>
                <w:sz w:val="20"/>
              </w:rPr>
              <w:t xml:space="preserve">Kontinuirani rashodi budućih razdoblja </w:t>
            </w:r>
          </w:p>
        </w:tc>
        <w:tc>
          <w:tcPr>
            <w:tcW w:w="2370" w:type="dxa"/>
          </w:tcPr>
          <w:p w14:paraId="11B61DA4" w14:textId="77777777" w:rsidR="00EF166C" w:rsidRPr="00582DA0" w:rsidRDefault="00EF166C" w:rsidP="00EF166C">
            <w:pPr>
              <w:rPr>
                <w:sz w:val="20"/>
              </w:rPr>
            </w:pPr>
            <w:r w:rsidRPr="00582DA0">
              <w:rPr>
                <w:sz w:val="20"/>
              </w:rPr>
              <w:t>161</w:t>
            </w:r>
          </w:p>
        </w:tc>
        <w:tc>
          <w:tcPr>
            <w:tcW w:w="2370" w:type="dxa"/>
          </w:tcPr>
          <w:p w14:paraId="129BC9FD" w14:textId="77777777" w:rsidR="00EF166C" w:rsidRPr="00582DA0" w:rsidRDefault="00BA352E" w:rsidP="00EF166C">
            <w:pPr>
              <w:jc w:val="right"/>
              <w:rPr>
                <w:sz w:val="20"/>
              </w:rPr>
            </w:pPr>
            <w:r>
              <w:rPr>
                <w:sz w:val="20"/>
              </w:rPr>
              <w:t>663.981</w:t>
            </w:r>
          </w:p>
        </w:tc>
        <w:tc>
          <w:tcPr>
            <w:tcW w:w="2370" w:type="dxa"/>
          </w:tcPr>
          <w:p w14:paraId="7DA0A53B" w14:textId="77777777" w:rsidR="00EF166C" w:rsidRPr="00582DA0" w:rsidRDefault="00BA352E" w:rsidP="00EF166C">
            <w:pPr>
              <w:jc w:val="right"/>
              <w:rPr>
                <w:sz w:val="20"/>
              </w:rPr>
            </w:pPr>
            <w:r>
              <w:rPr>
                <w:sz w:val="20"/>
              </w:rPr>
              <w:t>683.455</w:t>
            </w:r>
          </w:p>
        </w:tc>
        <w:tc>
          <w:tcPr>
            <w:tcW w:w="2370" w:type="dxa"/>
          </w:tcPr>
          <w:p w14:paraId="16EFBCBA" w14:textId="77777777" w:rsidR="00EF166C" w:rsidRPr="00582DA0" w:rsidRDefault="00BA352E" w:rsidP="00EF16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102.9</w:t>
            </w:r>
          </w:p>
        </w:tc>
      </w:tr>
    </w:tbl>
    <w:p w14:paraId="138EAE8C" w14:textId="77777777" w:rsidR="00EC7D58" w:rsidRPr="00686CC2" w:rsidRDefault="00EC7D58" w:rsidP="00EC7D58">
      <w:pPr>
        <w:rPr>
          <w:szCs w:val="24"/>
        </w:rPr>
      </w:pPr>
    </w:p>
    <w:p w14:paraId="63CAED1A" w14:textId="6C6352C8" w:rsidR="00EC7D58" w:rsidRDefault="005D2E0E" w:rsidP="00EC7D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AOP </w:t>
      </w:r>
      <w:r w:rsidR="00EC7D58">
        <w:rPr>
          <w:b/>
          <w:sz w:val="28"/>
          <w:szCs w:val="28"/>
        </w:rPr>
        <w:t>16</w:t>
      </w:r>
      <w:r w:rsidR="005B6C10">
        <w:rPr>
          <w:b/>
          <w:sz w:val="28"/>
          <w:szCs w:val="28"/>
        </w:rPr>
        <w:t>7</w:t>
      </w:r>
      <w:r w:rsidR="00EC7D58" w:rsidRPr="00430592">
        <w:rPr>
          <w:b/>
          <w:sz w:val="28"/>
          <w:szCs w:val="28"/>
        </w:rPr>
        <w:t xml:space="preserve">       </w:t>
      </w:r>
    </w:p>
    <w:p w14:paraId="7AF6D9C8" w14:textId="77777777" w:rsidR="00EC7D58" w:rsidRDefault="00EC7D58" w:rsidP="00EC7D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6B0DB79A" w14:textId="44E44C1A" w:rsidR="00EC7D58" w:rsidRDefault="00EC7D58" w:rsidP="00EC7D58">
      <w:r>
        <w:t>Kontinuirani rashodi budućeg razdoblja</w:t>
      </w:r>
      <w:r w:rsidR="0095576E">
        <w:t>-</w:t>
      </w:r>
      <w:r>
        <w:t xml:space="preserve"> knjižena plaća za </w:t>
      </w:r>
      <w:r w:rsidR="00EF166C">
        <w:t>prosinac 20</w:t>
      </w:r>
      <w:r w:rsidR="005B6C10">
        <w:t>20</w:t>
      </w:r>
      <w:r w:rsidR="005D2E0E">
        <w:t xml:space="preserve">. </w:t>
      </w:r>
      <w:r w:rsidR="00450BE8">
        <w:t>G</w:t>
      </w:r>
      <w:r w:rsidR="00EF166C">
        <w:t>odine</w:t>
      </w:r>
      <w:r w:rsidR="00450BE8">
        <w:t xml:space="preserve"> 683.456 kn</w:t>
      </w:r>
      <w:r w:rsidR="004F5F05">
        <w:t xml:space="preserve"> </w:t>
      </w:r>
    </w:p>
    <w:p w14:paraId="08498928" w14:textId="77777777" w:rsidR="00112F83" w:rsidRPr="00430592" w:rsidRDefault="00112F83" w:rsidP="00EC7D58"/>
    <w:p w14:paraId="081F80E7" w14:textId="08743008" w:rsidR="00EC7D58" w:rsidRPr="0077277C" w:rsidRDefault="00EC7D58" w:rsidP="00EC7D58">
      <w:pPr>
        <w:pStyle w:val="Naslov1"/>
        <w:jc w:val="left"/>
        <w:rPr>
          <w:sz w:val="28"/>
          <w:szCs w:val="28"/>
        </w:rPr>
      </w:pPr>
      <w:r w:rsidRPr="0077277C">
        <w:rPr>
          <w:sz w:val="28"/>
          <w:szCs w:val="28"/>
        </w:rPr>
        <w:t>AOP 1</w:t>
      </w:r>
      <w:r w:rsidR="005B6C10">
        <w:rPr>
          <w:sz w:val="28"/>
          <w:szCs w:val="28"/>
        </w:rPr>
        <w:t>71</w:t>
      </w:r>
      <w:r w:rsidRPr="0077277C">
        <w:rPr>
          <w:sz w:val="28"/>
          <w:szCs w:val="28"/>
        </w:rPr>
        <w:t xml:space="preserve"> </w:t>
      </w:r>
    </w:p>
    <w:p w14:paraId="3BA0C854" w14:textId="77777777" w:rsidR="005D2E0E" w:rsidRDefault="005D2E0E" w:rsidP="005D2E0E">
      <w:pPr>
        <w:pStyle w:val="Naslov1"/>
        <w:jc w:val="left"/>
        <w:rPr>
          <w:b w:val="0"/>
          <w:sz w:val="24"/>
        </w:rPr>
      </w:pPr>
    </w:p>
    <w:p w14:paraId="22321104" w14:textId="3CF51C02" w:rsidR="00EC7D58" w:rsidRDefault="00EC7D58" w:rsidP="005D2E0E">
      <w:pPr>
        <w:pStyle w:val="Naslov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Obveza za </w:t>
      </w:r>
      <w:r w:rsidR="004F5F05">
        <w:rPr>
          <w:b w:val="0"/>
          <w:sz w:val="24"/>
          <w:szCs w:val="24"/>
        </w:rPr>
        <w:t>zaposlene-plaća za prosinac 20</w:t>
      </w:r>
      <w:r w:rsidR="005B6C10">
        <w:rPr>
          <w:b w:val="0"/>
          <w:sz w:val="24"/>
          <w:szCs w:val="24"/>
        </w:rPr>
        <w:t>20</w:t>
      </w:r>
      <w:r w:rsidR="001C38A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godine knjižena na obveze i kontinuirane rashode budućeg razdoblja</w:t>
      </w:r>
      <w:r w:rsidR="00606E15">
        <w:rPr>
          <w:b w:val="0"/>
          <w:sz w:val="24"/>
          <w:szCs w:val="24"/>
        </w:rPr>
        <w:t xml:space="preserve"> u iznosu 683.456 kn</w:t>
      </w:r>
      <w:r>
        <w:rPr>
          <w:b w:val="0"/>
          <w:sz w:val="24"/>
          <w:szCs w:val="24"/>
        </w:rPr>
        <w:t>.</w:t>
      </w:r>
    </w:p>
    <w:p w14:paraId="75C37967" w14:textId="77777777" w:rsidR="00EC7D58" w:rsidRPr="00A50CE6" w:rsidRDefault="00EC7D58" w:rsidP="00EC7D58"/>
    <w:p w14:paraId="67155209" w14:textId="3C173186" w:rsidR="00B548CB" w:rsidRPr="00B548CB" w:rsidRDefault="00EC7D58" w:rsidP="00B548CB">
      <w:pPr>
        <w:pStyle w:val="Naslov1"/>
        <w:jc w:val="left"/>
        <w:rPr>
          <w:sz w:val="28"/>
          <w:szCs w:val="28"/>
        </w:rPr>
      </w:pPr>
      <w:r w:rsidRPr="00430592">
        <w:rPr>
          <w:sz w:val="28"/>
          <w:szCs w:val="28"/>
        </w:rPr>
        <w:t>AOP 1</w:t>
      </w:r>
      <w:r w:rsidR="005B6C10">
        <w:rPr>
          <w:sz w:val="28"/>
          <w:szCs w:val="28"/>
        </w:rPr>
        <w:t>72</w:t>
      </w:r>
    </w:p>
    <w:p w14:paraId="37F91995" w14:textId="77777777" w:rsidR="00EC7D58" w:rsidRPr="00893A7D" w:rsidRDefault="00EC7D58" w:rsidP="00EC7D58"/>
    <w:p w14:paraId="6A573BB3" w14:textId="4C91E4B5" w:rsidR="003576B0" w:rsidRDefault="00EC7D58" w:rsidP="00EC7D58">
      <w:pPr>
        <w:rPr>
          <w:szCs w:val="24"/>
        </w:rPr>
      </w:pPr>
      <w:r>
        <w:rPr>
          <w:szCs w:val="24"/>
        </w:rPr>
        <w:t xml:space="preserve">Obveze za </w:t>
      </w:r>
      <w:r w:rsidR="004F5F05">
        <w:rPr>
          <w:szCs w:val="24"/>
        </w:rPr>
        <w:t>materijalne rashode za 20</w:t>
      </w:r>
      <w:r w:rsidR="005B6C10">
        <w:rPr>
          <w:szCs w:val="24"/>
        </w:rPr>
        <w:t>20</w:t>
      </w:r>
      <w:r>
        <w:rPr>
          <w:szCs w:val="24"/>
        </w:rPr>
        <w:t>. godinu.</w:t>
      </w:r>
      <w:r w:rsidR="00606E15">
        <w:rPr>
          <w:szCs w:val="24"/>
        </w:rPr>
        <w:t xml:space="preserve"> U iznosu 486.720 kn</w:t>
      </w:r>
    </w:p>
    <w:p w14:paraId="2F9A2250" w14:textId="77777777" w:rsidR="00B548CB" w:rsidRDefault="00B548CB" w:rsidP="00EC7D58">
      <w:pPr>
        <w:rPr>
          <w:szCs w:val="24"/>
        </w:rPr>
      </w:pPr>
    </w:p>
    <w:p w14:paraId="47231A33" w14:textId="34D0BA5F" w:rsidR="00B548CB" w:rsidRDefault="00B548CB" w:rsidP="00EC7D58">
      <w:pPr>
        <w:rPr>
          <w:b/>
          <w:sz w:val="28"/>
          <w:szCs w:val="28"/>
        </w:rPr>
      </w:pPr>
      <w:r w:rsidRPr="00B548CB">
        <w:rPr>
          <w:b/>
          <w:sz w:val="28"/>
          <w:szCs w:val="28"/>
        </w:rPr>
        <w:t>AOP 1</w:t>
      </w:r>
      <w:r w:rsidR="005B6C10">
        <w:rPr>
          <w:b/>
          <w:sz w:val="28"/>
          <w:szCs w:val="28"/>
        </w:rPr>
        <w:t>80</w:t>
      </w:r>
      <w:r w:rsidRPr="00B548CB">
        <w:rPr>
          <w:b/>
          <w:sz w:val="28"/>
          <w:szCs w:val="28"/>
        </w:rPr>
        <w:t xml:space="preserve"> </w:t>
      </w:r>
    </w:p>
    <w:p w14:paraId="248D3B9E" w14:textId="77777777" w:rsidR="002F171F" w:rsidRPr="00B548CB" w:rsidRDefault="002F171F" w:rsidP="00EC7D58">
      <w:pPr>
        <w:rPr>
          <w:b/>
          <w:sz w:val="28"/>
          <w:szCs w:val="28"/>
        </w:rPr>
      </w:pPr>
    </w:p>
    <w:p w14:paraId="5C3C9D58" w14:textId="77777777" w:rsidR="002F171F" w:rsidRDefault="00B548CB" w:rsidP="00EC7D58">
      <w:pPr>
        <w:rPr>
          <w:color w:val="FF0000"/>
          <w:szCs w:val="24"/>
        </w:rPr>
      </w:pPr>
      <w:r>
        <w:rPr>
          <w:szCs w:val="24"/>
        </w:rPr>
        <w:t>O</w:t>
      </w:r>
      <w:r w:rsidR="005B6C10">
        <w:rPr>
          <w:szCs w:val="24"/>
        </w:rPr>
        <w:t>stale tekuće obveze</w:t>
      </w:r>
      <w:r>
        <w:rPr>
          <w:szCs w:val="24"/>
        </w:rPr>
        <w:t xml:space="preserve">  </w:t>
      </w:r>
    </w:p>
    <w:p w14:paraId="71E7F39D" w14:textId="222C21B5" w:rsidR="00C776F4" w:rsidRPr="002F171F" w:rsidRDefault="00C776F4" w:rsidP="00EC7D58">
      <w:pPr>
        <w:rPr>
          <w:color w:val="FF0000"/>
          <w:szCs w:val="24"/>
        </w:rPr>
      </w:pPr>
      <w:r>
        <w:rPr>
          <w:szCs w:val="24"/>
        </w:rPr>
        <w:t>Obveze za jamčevine- vezano za postupke javne nabave  38.551kn vraćene su u siječnju 2021.</w:t>
      </w:r>
    </w:p>
    <w:p w14:paraId="25922860" w14:textId="7E9865A9" w:rsidR="00EC7D58" w:rsidRDefault="00C776F4" w:rsidP="00EC7D58">
      <w:pPr>
        <w:rPr>
          <w:szCs w:val="24"/>
        </w:rPr>
      </w:pPr>
      <w:r>
        <w:rPr>
          <w:szCs w:val="24"/>
        </w:rPr>
        <w:t xml:space="preserve">Ostale obveze za projekt </w:t>
      </w:r>
      <w:proofErr w:type="spellStart"/>
      <w:r>
        <w:rPr>
          <w:szCs w:val="24"/>
        </w:rPr>
        <w:t>ReGerNet</w:t>
      </w:r>
      <w:proofErr w:type="spellEnd"/>
      <w:r>
        <w:rPr>
          <w:szCs w:val="24"/>
        </w:rPr>
        <w:t xml:space="preserve">   13.000kn </w:t>
      </w:r>
      <w:r w:rsidR="00EC7D58">
        <w:rPr>
          <w:szCs w:val="24"/>
        </w:rPr>
        <w:t xml:space="preserve"> </w:t>
      </w:r>
    </w:p>
    <w:p w14:paraId="4271D88C" w14:textId="77777777" w:rsidR="002F171F" w:rsidRPr="001C38A3" w:rsidRDefault="002F171F" w:rsidP="00EC7D58">
      <w:pPr>
        <w:rPr>
          <w:szCs w:val="24"/>
        </w:rPr>
      </w:pPr>
    </w:p>
    <w:p w14:paraId="7323BAAC" w14:textId="6D9788A7" w:rsidR="00EC7D58" w:rsidRDefault="005D2E0E" w:rsidP="00EC7D58">
      <w:pPr>
        <w:rPr>
          <w:b/>
          <w:sz w:val="28"/>
          <w:szCs w:val="28"/>
        </w:rPr>
      </w:pPr>
      <w:r>
        <w:rPr>
          <w:b/>
          <w:sz w:val="28"/>
          <w:szCs w:val="28"/>
        </w:rPr>
        <w:t>AOP 22</w:t>
      </w:r>
      <w:r w:rsidR="005B6C10">
        <w:rPr>
          <w:b/>
          <w:sz w:val="28"/>
          <w:szCs w:val="28"/>
        </w:rPr>
        <w:t>6</w:t>
      </w:r>
      <w:r w:rsidR="00944D24">
        <w:rPr>
          <w:b/>
          <w:sz w:val="28"/>
          <w:szCs w:val="28"/>
        </w:rPr>
        <w:t>/228</w:t>
      </w:r>
    </w:p>
    <w:p w14:paraId="3CBD437C" w14:textId="77777777" w:rsidR="00EC7D58" w:rsidRDefault="00EC7D58" w:rsidP="00EC7D58">
      <w:pPr>
        <w:rPr>
          <w:b/>
          <w:sz w:val="28"/>
          <w:szCs w:val="28"/>
        </w:rPr>
      </w:pPr>
    </w:p>
    <w:p w14:paraId="43D2AE35" w14:textId="11E91A38" w:rsidR="00EC7D58" w:rsidRDefault="00EC7D58" w:rsidP="00EC7D58">
      <w:pPr>
        <w:rPr>
          <w:szCs w:val="24"/>
        </w:rPr>
      </w:pPr>
      <w:r w:rsidRPr="0077277C">
        <w:rPr>
          <w:szCs w:val="24"/>
        </w:rPr>
        <w:t>Naplaćeni prihodi budućeg</w:t>
      </w:r>
      <w:r w:rsidR="008D63CF">
        <w:rPr>
          <w:szCs w:val="24"/>
        </w:rPr>
        <w:t xml:space="preserve"> razdoblja 1</w:t>
      </w:r>
      <w:r w:rsidR="00944D24">
        <w:rPr>
          <w:szCs w:val="24"/>
        </w:rPr>
        <w:t>78.884</w:t>
      </w:r>
      <w:r w:rsidR="001C38A3">
        <w:rPr>
          <w:szCs w:val="24"/>
        </w:rPr>
        <w:t xml:space="preserve"> </w:t>
      </w:r>
      <w:r w:rsidRPr="0077277C">
        <w:rPr>
          <w:szCs w:val="24"/>
        </w:rPr>
        <w:t xml:space="preserve"> kn</w:t>
      </w:r>
      <w:r w:rsidR="005D2E0E">
        <w:rPr>
          <w:szCs w:val="24"/>
        </w:rPr>
        <w:t>.</w:t>
      </w:r>
      <w:r w:rsidR="00667123">
        <w:rPr>
          <w:szCs w:val="24"/>
        </w:rPr>
        <w:t xml:space="preserve"> uplate korisnika za smještaj</w:t>
      </w:r>
    </w:p>
    <w:p w14:paraId="04721002" w14:textId="77777777" w:rsidR="005D2E0E" w:rsidRDefault="005D2E0E" w:rsidP="00EC7D58">
      <w:pPr>
        <w:rPr>
          <w:szCs w:val="24"/>
        </w:rPr>
      </w:pPr>
    </w:p>
    <w:p w14:paraId="26DCCDA8" w14:textId="48D304AD" w:rsidR="005D2E0E" w:rsidRDefault="005D2E0E" w:rsidP="00EC7D58">
      <w:pPr>
        <w:rPr>
          <w:b/>
          <w:sz w:val="28"/>
          <w:szCs w:val="28"/>
        </w:rPr>
      </w:pPr>
      <w:r w:rsidRPr="005D2E0E">
        <w:rPr>
          <w:b/>
          <w:sz w:val="28"/>
          <w:szCs w:val="28"/>
        </w:rPr>
        <w:t>AOP 224</w:t>
      </w:r>
    </w:p>
    <w:p w14:paraId="7FCA70F5" w14:textId="77777777" w:rsidR="005D2E0E" w:rsidRDefault="005D2E0E" w:rsidP="00EC7D58">
      <w:pPr>
        <w:rPr>
          <w:b/>
          <w:sz w:val="28"/>
          <w:szCs w:val="28"/>
        </w:rPr>
      </w:pPr>
    </w:p>
    <w:p w14:paraId="145C596C" w14:textId="77777777" w:rsidR="005D2E0E" w:rsidRPr="0085473F" w:rsidRDefault="005D2E0E" w:rsidP="00EC7D58">
      <w:pPr>
        <w:rPr>
          <w:szCs w:val="24"/>
        </w:rPr>
      </w:pPr>
      <w:r w:rsidRPr="0085473F">
        <w:rPr>
          <w:szCs w:val="24"/>
        </w:rPr>
        <w:t>Ukupni izvori</w:t>
      </w:r>
      <w:r w:rsidR="00B548CB">
        <w:rPr>
          <w:szCs w:val="24"/>
        </w:rPr>
        <w:t xml:space="preserve"> su povećani za materijalnu nefinancijsku imovinu</w:t>
      </w:r>
      <w:r w:rsidR="0085473F">
        <w:rPr>
          <w:szCs w:val="24"/>
        </w:rPr>
        <w:t xml:space="preserve">, manja </w:t>
      </w:r>
      <w:r w:rsidR="0085473F" w:rsidRPr="00902604">
        <w:rPr>
          <w:szCs w:val="24"/>
        </w:rPr>
        <w:t xml:space="preserve">vrijednost </w:t>
      </w:r>
      <w:r w:rsidR="00902604" w:rsidRPr="00902604">
        <w:rPr>
          <w:szCs w:val="24"/>
        </w:rPr>
        <w:t>nabavljene</w:t>
      </w:r>
      <w:r w:rsidR="0085473F" w:rsidRPr="008165B2">
        <w:rPr>
          <w:color w:val="FF0000"/>
          <w:szCs w:val="24"/>
        </w:rPr>
        <w:t xml:space="preserve"> </w:t>
      </w:r>
      <w:r w:rsidR="0085473F">
        <w:rPr>
          <w:szCs w:val="24"/>
        </w:rPr>
        <w:t>imovine</w:t>
      </w:r>
      <w:r w:rsidR="00844CF4">
        <w:rPr>
          <w:szCs w:val="24"/>
        </w:rPr>
        <w:t xml:space="preserve"> od ispravka vrijednosti za tekuću godinu.</w:t>
      </w:r>
    </w:p>
    <w:p w14:paraId="35DF45CC" w14:textId="4FA4C27D" w:rsidR="00EC7D58" w:rsidRPr="00657BA2" w:rsidRDefault="0095576E" w:rsidP="00EC7D58">
      <w:pPr>
        <w:rPr>
          <w:szCs w:val="24"/>
        </w:rPr>
      </w:pPr>
      <w:r w:rsidRPr="00657BA2">
        <w:rPr>
          <w:szCs w:val="24"/>
        </w:rPr>
        <w:lastRenderedPageBreak/>
        <w:t xml:space="preserve">Povećani su i za donacije materijala za zdravstvenu zaštitu </w:t>
      </w:r>
      <w:r w:rsidR="00657BA2">
        <w:rPr>
          <w:szCs w:val="24"/>
        </w:rPr>
        <w:t xml:space="preserve"> i osobnu zaštitu</w:t>
      </w:r>
    </w:p>
    <w:p w14:paraId="51857A7A" w14:textId="206708F3" w:rsidR="00EC7D58" w:rsidRPr="00657BA2" w:rsidRDefault="00EC7D58" w:rsidP="00EC7D58">
      <w:pPr>
        <w:rPr>
          <w:b/>
          <w:sz w:val="28"/>
          <w:szCs w:val="28"/>
        </w:rPr>
      </w:pPr>
      <w:r w:rsidRPr="00657BA2">
        <w:rPr>
          <w:b/>
          <w:sz w:val="28"/>
          <w:szCs w:val="28"/>
        </w:rPr>
        <w:t>AOP</w:t>
      </w:r>
      <w:r w:rsidR="00844CF4" w:rsidRPr="00657BA2">
        <w:rPr>
          <w:b/>
          <w:sz w:val="28"/>
          <w:szCs w:val="28"/>
        </w:rPr>
        <w:t xml:space="preserve"> 23</w:t>
      </w:r>
      <w:r w:rsidR="007A3DFD" w:rsidRPr="00657BA2">
        <w:rPr>
          <w:b/>
          <w:sz w:val="28"/>
          <w:szCs w:val="28"/>
        </w:rPr>
        <w:t>8</w:t>
      </w:r>
      <w:r w:rsidR="00844CF4" w:rsidRPr="00657BA2">
        <w:rPr>
          <w:b/>
          <w:sz w:val="28"/>
          <w:szCs w:val="28"/>
        </w:rPr>
        <w:t>/23</w:t>
      </w:r>
      <w:r w:rsidR="007A3DFD" w:rsidRPr="00657BA2">
        <w:rPr>
          <w:b/>
          <w:sz w:val="28"/>
          <w:szCs w:val="28"/>
        </w:rPr>
        <w:t>9</w:t>
      </w:r>
    </w:p>
    <w:p w14:paraId="08B86C38" w14:textId="77777777" w:rsidR="00EC7D58" w:rsidRPr="00A93D0E" w:rsidRDefault="00EC7D58" w:rsidP="00EC7D58">
      <w:pPr>
        <w:rPr>
          <w:b/>
          <w:color w:val="FF0000"/>
          <w:sz w:val="28"/>
          <w:szCs w:val="28"/>
        </w:rPr>
      </w:pPr>
    </w:p>
    <w:p w14:paraId="261C6847" w14:textId="77777777" w:rsidR="00EC7D58" w:rsidRPr="007A3DFD" w:rsidRDefault="00EC7D58" w:rsidP="00EC7D58">
      <w:pPr>
        <w:rPr>
          <w:szCs w:val="24"/>
        </w:rPr>
      </w:pPr>
      <w:r w:rsidRPr="007A3DFD">
        <w:rPr>
          <w:szCs w:val="24"/>
        </w:rPr>
        <w:t>Višak prihoda poslovanja</w:t>
      </w:r>
      <w:r w:rsidR="007A3FF4" w:rsidRPr="007A3DFD">
        <w:rPr>
          <w:szCs w:val="24"/>
        </w:rPr>
        <w:t xml:space="preserve">  </w:t>
      </w:r>
      <w:r w:rsidR="007A3DFD">
        <w:rPr>
          <w:szCs w:val="24"/>
        </w:rPr>
        <w:t>647.200</w:t>
      </w:r>
      <w:r w:rsidR="001C38A3" w:rsidRPr="007A3DFD">
        <w:rPr>
          <w:szCs w:val="24"/>
        </w:rPr>
        <w:t xml:space="preserve"> kn</w:t>
      </w:r>
      <w:r w:rsidR="002D7702" w:rsidRPr="007A3DFD">
        <w:rPr>
          <w:szCs w:val="24"/>
        </w:rPr>
        <w:t>.</w:t>
      </w:r>
    </w:p>
    <w:p w14:paraId="2AD92DA8" w14:textId="4B3FF02E" w:rsidR="001B0064" w:rsidRPr="007F21CD" w:rsidRDefault="001C38A3" w:rsidP="001C38A3">
      <w:pPr>
        <w:rPr>
          <w:color w:val="FF0000"/>
          <w:szCs w:val="24"/>
        </w:rPr>
      </w:pPr>
      <w:r w:rsidRPr="007F21CD">
        <w:rPr>
          <w:color w:val="FF0000"/>
          <w:szCs w:val="24"/>
        </w:rPr>
        <w:t>.</w:t>
      </w:r>
      <w:r w:rsidR="009065C9" w:rsidRPr="007F21CD">
        <w:rPr>
          <w:color w:val="FF0000"/>
          <w:szCs w:val="24"/>
        </w:rPr>
        <w:t xml:space="preserve"> </w:t>
      </w:r>
    </w:p>
    <w:p w14:paraId="68B952E8" w14:textId="77777777" w:rsidR="009065C9" w:rsidRPr="007F21CD" w:rsidRDefault="009065C9" w:rsidP="001C38A3">
      <w:pPr>
        <w:rPr>
          <w:color w:val="FF0000"/>
          <w:szCs w:val="24"/>
        </w:rPr>
      </w:pPr>
    </w:p>
    <w:p w14:paraId="72ED1FE0" w14:textId="2FD9BDAA" w:rsidR="00FD2A55" w:rsidRPr="000A672A" w:rsidRDefault="009065C9" w:rsidP="009065C9">
      <w:pPr>
        <w:rPr>
          <w:szCs w:val="24"/>
        </w:rPr>
      </w:pPr>
      <w:r w:rsidRPr="000A672A">
        <w:rPr>
          <w:szCs w:val="24"/>
        </w:rPr>
        <w:t>Bilješke uz AOP 282/284 Višak/manjak prihoda</w:t>
      </w:r>
    </w:p>
    <w:p w14:paraId="0DECC1EC" w14:textId="77777777" w:rsidR="008F6BC1" w:rsidRPr="000A672A" w:rsidRDefault="008F6BC1" w:rsidP="009065C9">
      <w:pPr>
        <w:rPr>
          <w:szCs w:val="24"/>
        </w:rPr>
      </w:pPr>
    </w:p>
    <w:p w14:paraId="4ED843CA" w14:textId="77777777" w:rsidR="009065C9" w:rsidRPr="009B1979" w:rsidRDefault="009065C9" w:rsidP="009065C9">
      <w:pPr>
        <w:jc w:val="center"/>
        <w:rPr>
          <w:b/>
          <w:szCs w:val="24"/>
        </w:rPr>
      </w:pPr>
      <w:r w:rsidRPr="009B1979">
        <w:rPr>
          <w:b/>
          <w:szCs w:val="24"/>
        </w:rPr>
        <w:t>ISJEČAK IZ PR-R</w:t>
      </w:r>
      <w:r w:rsidR="0095576E" w:rsidRPr="009B1979">
        <w:rPr>
          <w:b/>
          <w:szCs w:val="24"/>
        </w:rPr>
        <w:t>AS-a i BILANCE NA DAN 31.12.2020</w:t>
      </w:r>
      <w:r w:rsidRPr="009B1979">
        <w:rPr>
          <w:b/>
          <w:szCs w:val="24"/>
        </w:rPr>
        <w:t>.</w:t>
      </w:r>
    </w:p>
    <w:p w14:paraId="217629D6" w14:textId="77777777" w:rsidR="009B1979" w:rsidRDefault="009B1979" w:rsidP="009065C9">
      <w:pPr>
        <w:jc w:val="center"/>
        <w:rPr>
          <w:szCs w:val="24"/>
        </w:rPr>
      </w:pPr>
    </w:p>
    <w:tbl>
      <w:tblPr>
        <w:tblStyle w:val="Reetkatablice"/>
        <w:tblW w:w="0" w:type="auto"/>
        <w:tblInd w:w="1086" w:type="dxa"/>
        <w:tblLook w:val="04A0" w:firstRow="1" w:lastRow="0" w:firstColumn="1" w:lastColumn="0" w:noHBand="0" w:noVBand="1"/>
      </w:tblPr>
      <w:tblGrid>
        <w:gridCol w:w="2370"/>
        <w:gridCol w:w="2370"/>
        <w:gridCol w:w="1185"/>
        <w:gridCol w:w="1185"/>
        <w:gridCol w:w="2370"/>
        <w:gridCol w:w="2370"/>
      </w:tblGrid>
      <w:tr w:rsidR="009065C9" w14:paraId="3A912BB1" w14:textId="77777777" w:rsidTr="00EF166C">
        <w:tc>
          <w:tcPr>
            <w:tcW w:w="2370" w:type="dxa"/>
          </w:tcPr>
          <w:p w14:paraId="59AD7A0B" w14:textId="77777777" w:rsidR="009065C9" w:rsidRDefault="009065C9" w:rsidP="00EF166C">
            <w:pPr>
              <w:rPr>
                <w:szCs w:val="24"/>
              </w:rPr>
            </w:pPr>
            <w:r>
              <w:rPr>
                <w:szCs w:val="24"/>
              </w:rPr>
              <w:t xml:space="preserve">Račun iz </w:t>
            </w:r>
            <w:proofErr w:type="spellStart"/>
            <w:r>
              <w:rPr>
                <w:szCs w:val="24"/>
              </w:rPr>
              <w:t>rač</w:t>
            </w:r>
            <w:proofErr w:type="spellEnd"/>
            <w:r>
              <w:rPr>
                <w:szCs w:val="24"/>
              </w:rPr>
              <w:t>.</w:t>
            </w:r>
            <w:r w:rsidR="00D148FA">
              <w:rPr>
                <w:szCs w:val="24"/>
              </w:rPr>
              <w:t xml:space="preserve"> </w:t>
            </w:r>
            <w:r>
              <w:rPr>
                <w:szCs w:val="24"/>
              </w:rPr>
              <w:t>plana</w:t>
            </w:r>
          </w:p>
        </w:tc>
        <w:tc>
          <w:tcPr>
            <w:tcW w:w="2370" w:type="dxa"/>
          </w:tcPr>
          <w:p w14:paraId="6F2FD3C8" w14:textId="77777777" w:rsidR="009065C9" w:rsidRDefault="009065C9" w:rsidP="00EF166C">
            <w:pPr>
              <w:rPr>
                <w:szCs w:val="24"/>
              </w:rPr>
            </w:pPr>
            <w:r>
              <w:rPr>
                <w:szCs w:val="24"/>
              </w:rPr>
              <w:t>OPIS</w:t>
            </w:r>
          </w:p>
        </w:tc>
        <w:tc>
          <w:tcPr>
            <w:tcW w:w="1185" w:type="dxa"/>
          </w:tcPr>
          <w:p w14:paraId="18DC8D0E" w14:textId="77777777" w:rsidR="009065C9" w:rsidRDefault="009065C9" w:rsidP="00EF16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AOP</w:t>
            </w:r>
          </w:p>
        </w:tc>
        <w:tc>
          <w:tcPr>
            <w:tcW w:w="1185" w:type="dxa"/>
          </w:tcPr>
          <w:p w14:paraId="601C0D0E" w14:textId="77777777" w:rsidR="009065C9" w:rsidRDefault="009065C9" w:rsidP="00EF16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BL</w:t>
            </w:r>
          </w:p>
        </w:tc>
        <w:tc>
          <w:tcPr>
            <w:tcW w:w="2370" w:type="dxa"/>
          </w:tcPr>
          <w:p w14:paraId="2F2DAA0E" w14:textId="77777777" w:rsidR="009065C9" w:rsidRDefault="009065C9" w:rsidP="00EF166C">
            <w:pPr>
              <w:rPr>
                <w:szCs w:val="24"/>
              </w:rPr>
            </w:pPr>
            <w:r>
              <w:rPr>
                <w:szCs w:val="24"/>
              </w:rPr>
              <w:t>PR-RAS</w:t>
            </w:r>
          </w:p>
        </w:tc>
        <w:tc>
          <w:tcPr>
            <w:tcW w:w="2370" w:type="dxa"/>
          </w:tcPr>
          <w:p w14:paraId="05E19802" w14:textId="77777777" w:rsidR="009065C9" w:rsidRDefault="009065C9" w:rsidP="00EF166C">
            <w:pPr>
              <w:rPr>
                <w:szCs w:val="24"/>
              </w:rPr>
            </w:pPr>
            <w:r>
              <w:rPr>
                <w:szCs w:val="24"/>
              </w:rPr>
              <w:t>BILANCA</w:t>
            </w:r>
          </w:p>
        </w:tc>
      </w:tr>
      <w:tr w:rsidR="009065C9" w14:paraId="40BF0BEF" w14:textId="77777777" w:rsidTr="00EF166C">
        <w:tc>
          <w:tcPr>
            <w:tcW w:w="2370" w:type="dxa"/>
          </w:tcPr>
          <w:p w14:paraId="6E45EA28" w14:textId="77777777" w:rsidR="009065C9" w:rsidRPr="00582DA0" w:rsidRDefault="009065C9" w:rsidP="00EF166C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1</w:t>
            </w:r>
          </w:p>
        </w:tc>
        <w:tc>
          <w:tcPr>
            <w:tcW w:w="2370" w:type="dxa"/>
          </w:tcPr>
          <w:p w14:paraId="0B34FDF7" w14:textId="77777777" w:rsidR="009065C9" w:rsidRPr="00582DA0" w:rsidRDefault="009065C9" w:rsidP="00EF166C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2</w:t>
            </w:r>
          </w:p>
        </w:tc>
        <w:tc>
          <w:tcPr>
            <w:tcW w:w="2370" w:type="dxa"/>
            <w:gridSpan w:val="2"/>
          </w:tcPr>
          <w:p w14:paraId="0AFFA2E8" w14:textId="77777777" w:rsidR="009065C9" w:rsidRPr="00582DA0" w:rsidRDefault="009065C9" w:rsidP="00EF166C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3</w:t>
            </w:r>
          </w:p>
        </w:tc>
        <w:tc>
          <w:tcPr>
            <w:tcW w:w="2370" w:type="dxa"/>
          </w:tcPr>
          <w:p w14:paraId="0C195E46" w14:textId="77777777" w:rsidR="009065C9" w:rsidRPr="00582DA0" w:rsidRDefault="009065C9" w:rsidP="00EF166C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4</w:t>
            </w:r>
          </w:p>
        </w:tc>
        <w:tc>
          <w:tcPr>
            <w:tcW w:w="2370" w:type="dxa"/>
          </w:tcPr>
          <w:p w14:paraId="44425B8D" w14:textId="77777777" w:rsidR="009065C9" w:rsidRPr="00582DA0" w:rsidRDefault="009065C9" w:rsidP="00EF166C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5</w:t>
            </w:r>
          </w:p>
        </w:tc>
      </w:tr>
      <w:tr w:rsidR="000A672A" w:rsidRPr="000A672A" w14:paraId="17808289" w14:textId="77777777" w:rsidTr="00EF166C">
        <w:tc>
          <w:tcPr>
            <w:tcW w:w="2370" w:type="dxa"/>
          </w:tcPr>
          <w:p w14:paraId="7C39B63F" w14:textId="77777777" w:rsidR="009065C9" w:rsidRPr="00582DA0" w:rsidRDefault="009065C9" w:rsidP="00EF166C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92211</w:t>
            </w:r>
          </w:p>
        </w:tc>
        <w:tc>
          <w:tcPr>
            <w:tcW w:w="2370" w:type="dxa"/>
          </w:tcPr>
          <w:p w14:paraId="4D119AB4" w14:textId="77777777" w:rsidR="009065C9" w:rsidRPr="009065C9" w:rsidRDefault="009065C9" w:rsidP="00EF166C">
            <w:pPr>
              <w:rPr>
                <w:sz w:val="20"/>
              </w:rPr>
            </w:pPr>
            <w:r w:rsidRPr="009065C9">
              <w:rPr>
                <w:sz w:val="20"/>
              </w:rPr>
              <w:t>Višak prihoda poslovanja</w:t>
            </w:r>
          </w:p>
        </w:tc>
        <w:tc>
          <w:tcPr>
            <w:tcW w:w="1185" w:type="dxa"/>
          </w:tcPr>
          <w:p w14:paraId="3768C322" w14:textId="77777777" w:rsidR="009065C9" w:rsidRPr="00582DA0" w:rsidRDefault="009065C9" w:rsidP="00EF166C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282</w:t>
            </w:r>
          </w:p>
        </w:tc>
        <w:tc>
          <w:tcPr>
            <w:tcW w:w="1185" w:type="dxa"/>
          </w:tcPr>
          <w:p w14:paraId="4912BDBA" w14:textId="77777777" w:rsidR="009065C9" w:rsidRPr="00582DA0" w:rsidRDefault="00D161AE" w:rsidP="007F21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="007F21CD">
              <w:rPr>
                <w:sz w:val="20"/>
              </w:rPr>
              <w:t>8/239</w:t>
            </w:r>
          </w:p>
        </w:tc>
        <w:tc>
          <w:tcPr>
            <w:tcW w:w="2370" w:type="dxa"/>
          </w:tcPr>
          <w:p w14:paraId="6F056242" w14:textId="0461FB17" w:rsidR="009065C9" w:rsidRPr="000A672A" w:rsidRDefault="00657BA2" w:rsidP="00657BA2">
            <w:pPr>
              <w:jc w:val="right"/>
              <w:rPr>
                <w:sz w:val="20"/>
              </w:rPr>
            </w:pPr>
            <w:r w:rsidRPr="000A672A">
              <w:rPr>
                <w:sz w:val="20"/>
              </w:rPr>
              <w:t>526.200</w:t>
            </w:r>
          </w:p>
        </w:tc>
        <w:tc>
          <w:tcPr>
            <w:tcW w:w="2370" w:type="dxa"/>
          </w:tcPr>
          <w:p w14:paraId="3C976813" w14:textId="05CC94CE" w:rsidR="009065C9" w:rsidRPr="000A672A" w:rsidRDefault="00657BA2" w:rsidP="00657BA2">
            <w:pPr>
              <w:jc w:val="right"/>
              <w:rPr>
                <w:sz w:val="20"/>
              </w:rPr>
            </w:pPr>
            <w:r w:rsidRPr="000A672A">
              <w:rPr>
                <w:sz w:val="20"/>
              </w:rPr>
              <w:t>647.200</w:t>
            </w:r>
          </w:p>
        </w:tc>
      </w:tr>
      <w:tr w:rsidR="009065C9" w:rsidRPr="000A672A" w14:paraId="38B920FF" w14:textId="77777777" w:rsidTr="00EF166C">
        <w:tc>
          <w:tcPr>
            <w:tcW w:w="2370" w:type="dxa"/>
          </w:tcPr>
          <w:p w14:paraId="381C8F3F" w14:textId="77777777" w:rsidR="009065C9" w:rsidRPr="00582DA0" w:rsidRDefault="009065C9" w:rsidP="00EF166C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92211</w:t>
            </w:r>
          </w:p>
        </w:tc>
        <w:tc>
          <w:tcPr>
            <w:tcW w:w="2370" w:type="dxa"/>
          </w:tcPr>
          <w:p w14:paraId="3AB036AF" w14:textId="77777777" w:rsidR="009065C9" w:rsidRPr="009065C9" w:rsidRDefault="009065C9" w:rsidP="00EF166C">
            <w:pPr>
              <w:rPr>
                <w:sz w:val="20"/>
              </w:rPr>
            </w:pPr>
            <w:r w:rsidRPr="009065C9">
              <w:rPr>
                <w:sz w:val="20"/>
              </w:rPr>
              <w:t xml:space="preserve">Višak prihoda poslovanja preneseni </w:t>
            </w:r>
          </w:p>
        </w:tc>
        <w:tc>
          <w:tcPr>
            <w:tcW w:w="1185" w:type="dxa"/>
          </w:tcPr>
          <w:p w14:paraId="152EA667" w14:textId="77777777" w:rsidR="009065C9" w:rsidRPr="00582DA0" w:rsidRDefault="009065C9" w:rsidP="00EF166C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284</w:t>
            </w:r>
          </w:p>
        </w:tc>
        <w:tc>
          <w:tcPr>
            <w:tcW w:w="1185" w:type="dxa"/>
          </w:tcPr>
          <w:p w14:paraId="39B27431" w14:textId="77777777" w:rsidR="009065C9" w:rsidRPr="00582DA0" w:rsidRDefault="009065C9" w:rsidP="00EF166C">
            <w:pPr>
              <w:rPr>
                <w:sz w:val="20"/>
              </w:rPr>
            </w:pPr>
          </w:p>
        </w:tc>
        <w:tc>
          <w:tcPr>
            <w:tcW w:w="2370" w:type="dxa"/>
          </w:tcPr>
          <w:p w14:paraId="0E204D2D" w14:textId="4E916005" w:rsidR="009065C9" w:rsidRPr="000A672A" w:rsidRDefault="00657BA2" w:rsidP="00657BA2">
            <w:pPr>
              <w:jc w:val="right"/>
              <w:rPr>
                <w:sz w:val="20"/>
              </w:rPr>
            </w:pPr>
            <w:r w:rsidRPr="000A672A">
              <w:rPr>
                <w:sz w:val="20"/>
              </w:rPr>
              <w:t>469.621</w:t>
            </w:r>
          </w:p>
        </w:tc>
        <w:tc>
          <w:tcPr>
            <w:tcW w:w="2370" w:type="dxa"/>
          </w:tcPr>
          <w:p w14:paraId="083D74DE" w14:textId="77777777" w:rsidR="009065C9" w:rsidRPr="000A672A" w:rsidRDefault="009065C9" w:rsidP="00EF166C">
            <w:pPr>
              <w:jc w:val="right"/>
              <w:rPr>
                <w:sz w:val="20"/>
              </w:rPr>
            </w:pPr>
          </w:p>
        </w:tc>
      </w:tr>
      <w:tr w:rsidR="009065C9" w:rsidRPr="000A672A" w14:paraId="5FC8442E" w14:textId="77777777" w:rsidTr="00EF166C">
        <w:tc>
          <w:tcPr>
            <w:tcW w:w="2370" w:type="dxa"/>
          </w:tcPr>
          <w:p w14:paraId="3133A0E4" w14:textId="77777777" w:rsidR="009065C9" w:rsidRPr="00582DA0" w:rsidRDefault="009065C9" w:rsidP="00EF166C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92222</w:t>
            </w:r>
          </w:p>
        </w:tc>
        <w:tc>
          <w:tcPr>
            <w:tcW w:w="2370" w:type="dxa"/>
          </w:tcPr>
          <w:p w14:paraId="24B024E5" w14:textId="77777777" w:rsidR="009065C9" w:rsidRPr="009065C9" w:rsidRDefault="009065C9" w:rsidP="00EF166C">
            <w:pPr>
              <w:rPr>
                <w:sz w:val="20"/>
              </w:rPr>
            </w:pPr>
            <w:r w:rsidRPr="009065C9">
              <w:rPr>
                <w:sz w:val="20"/>
              </w:rPr>
              <w:t>Manjak prihoda od nefinancijske imovine</w:t>
            </w:r>
          </w:p>
        </w:tc>
        <w:tc>
          <w:tcPr>
            <w:tcW w:w="1185" w:type="dxa"/>
          </w:tcPr>
          <w:p w14:paraId="14842568" w14:textId="77777777" w:rsidR="009065C9" w:rsidRPr="00582DA0" w:rsidRDefault="009065C9" w:rsidP="00EF16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582DA0">
              <w:rPr>
                <w:sz w:val="20"/>
              </w:rPr>
              <w:t>99</w:t>
            </w:r>
          </w:p>
        </w:tc>
        <w:tc>
          <w:tcPr>
            <w:tcW w:w="1185" w:type="dxa"/>
          </w:tcPr>
          <w:p w14:paraId="2C9BD3CF" w14:textId="77777777" w:rsidR="009065C9" w:rsidRPr="00582DA0" w:rsidRDefault="008D63CF" w:rsidP="007F21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F21CD">
              <w:rPr>
                <w:sz w:val="20"/>
              </w:rPr>
              <w:t>44</w:t>
            </w:r>
          </w:p>
        </w:tc>
        <w:tc>
          <w:tcPr>
            <w:tcW w:w="2370" w:type="dxa"/>
          </w:tcPr>
          <w:p w14:paraId="71197B8C" w14:textId="7CA90C34" w:rsidR="009065C9" w:rsidRPr="000A672A" w:rsidRDefault="00657BA2" w:rsidP="00657BA2">
            <w:pPr>
              <w:jc w:val="right"/>
              <w:rPr>
                <w:sz w:val="20"/>
              </w:rPr>
            </w:pPr>
            <w:r w:rsidRPr="000A672A">
              <w:rPr>
                <w:sz w:val="20"/>
              </w:rPr>
              <w:t>348.621</w:t>
            </w:r>
          </w:p>
        </w:tc>
        <w:tc>
          <w:tcPr>
            <w:tcW w:w="2370" w:type="dxa"/>
          </w:tcPr>
          <w:p w14:paraId="79A59168" w14:textId="77777777" w:rsidR="009065C9" w:rsidRPr="000A672A" w:rsidRDefault="007F21CD" w:rsidP="00EF166C">
            <w:pPr>
              <w:jc w:val="right"/>
              <w:rPr>
                <w:sz w:val="20"/>
              </w:rPr>
            </w:pPr>
            <w:r w:rsidRPr="000A672A">
              <w:rPr>
                <w:sz w:val="20"/>
              </w:rPr>
              <w:t>138.675</w:t>
            </w:r>
          </w:p>
        </w:tc>
      </w:tr>
      <w:tr w:rsidR="009065C9" w:rsidRPr="000A672A" w14:paraId="0818FF01" w14:textId="77777777" w:rsidTr="00EF166C">
        <w:tc>
          <w:tcPr>
            <w:tcW w:w="2370" w:type="dxa"/>
          </w:tcPr>
          <w:p w14:paraId="20EC8D3A" w14:textId="77777777" w:rsidR="009065C9" w:rsidRPr="00582DA0" w:rsidRDefault="009065C9" w:rsidP="00EF166C">
            <w:pPr>
              <w:jc w:val="center"/>
              <w:rPr>
                <w:sz w:val="20"/>
              </w:rPr>
            </w:pPr>
          </w:p>
        </w:tc>
        <w:tc>
          <w:tcPr>
            <w:tcW w:w="2370" w:type="dxa"/>
          </w:tcPr>
          <w:p w14:paraId="2DF2AEDB" w14:textId="77777777" w:rsidR="009065C9" w:rsidRPr="009065C9" w:rsidRDefault="009065C9" w:rsidP="00EF166C">
            <w:pPr>
              <w:rPr>
                <w:sz w:val="20"/>
              </w:rPr>
            </w:pPr>
            <w:r w:rsidRPr="009065C9">
              <w:rPr>
                <w:sz w:val="20"/>
              </w:rPr>
              <w:t>Ukupan višak prihoda</w:t>
            </w:r>
          </w:p>
        </w:tc>
        <w:tc>
          <w:tcPr>
            <w:tcW w:w="1185" w:type="dxa"/>
          </w:tcPr>
          <w:p w14:paraId="522AD7A8" w14:textId="77777777" w:rsidR="009065C9" w:rsidRPr="00582DA0" w:rsidRDefault="009065C9" w:rsidP="00EF16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185" w:type="dxa"/>
          </w:tcPr>
          <w:p w14:paraId="50A0288A" w14:textId="77777777" w:rsidR="009065C9" w:rsidRPr="00582DA0" w:rsidRDefault="009065C9" w:rsidP="00EF166C">
            <w:pPr>
              <w:rPr>
                <w:sz w:val="20"/>
              </w:rPr>
            </w:pPr>
          </w:p>
        </w:tc>
        <w:tc>
          <w:tcPr>
            <w:tcW w:w="2370" w:type="dxa"/>
          </w:tcPr>
          <w:p w14:paraId="2B400E2D" w14:textId="6B813548" w:rsidR="009065C9" w:rsidRPr="000A672A" w:rsidRDefault="00657BA2" w:rsidP="00657BA2">
            <w:pPr>
              <w:jc w:val="right"/>
              <w:rPr>
                <w:sz w:val="20"/>
              </w:rPr>
            </w:pPr>
            <w:r w:rsidRPr="000A672A">
              <w:rPr>
                <w:sz w:val="20"/>
              </w:rPr>
              <w:t>177.579</w:t>
            </w:r>
          </w:p>
        </w:tc>
        <w:tc>
          <w:tcPr>
            <w:tcW w:w="2370" w:type="dxa"/>
          </w:tcPr>
          <w:p w14:paraId="536C983B" w14:textId="77777777" w:rsidR="009065C9" w:rsidRPr="000A672A" w:rsidRDefault="009065C9" w:rsidP="00EF166C">
            <w:pPr>
              <w:jc w:val="right"/>
              <w:rPr>
                <w:sz w:val="20"/>
              </w:rPr>
            </w:pPr>
          </w:p>
        </w:tc>
      </w:tr>
      <w:tr w:rsidR="000A672A" w:rsidRPr="000A672A" w14:paraId="14B9CDED" w14:textId="77777777" w:rsidTr="00EF166C">
        <w:tc>
          <w:tcPr>
            <w:tcW w:w="2370" w:type="dxa"/>
          </w:tcPr>
          <w:p w14:paraId="41FB8E99" w14:textId="77777777" w:rsidR="009065C9" w:rsidRPr="00582DA0" w:rsidRDefault="009065C9" w:rsidP="00EF166C">
            <w:pPr>
              <w:rPr>
                <w:sz w:val="20"/>
              </w:rPr>
            </w:pPr>
          </w:p>
        </w:tc>
        <w:tc>
          <w:tcPr>
            <w:tcW w:w="2370" w:type="dxa"/>
          </w:tcPr>
          <w:p w14:paraId="6A9A5720" w14:textId="77777777" w:rsidR="009065C9" w:rsidRPr="009065C9" w:rsidRDefault="009065C9" w:rsidP="00EF166C">
            <w:pPr>
              <w:rPr>
                <w:sz w:val="20"/>
              </w:rPr>
            </w:pPr>
            <w:r w:rsidRPr="009065C9">
              <w:rPr>
                <w:sz w:val="20"/>
              </w:rPr>
              <w:t xml:space="preserve">Višak prihoda i primitaka raspoloživ u sljedećem razdoblju </w:t>
            </w:r>
          </w:p>
        </w:tc>
        <w:tc>
          <w:tcPr>
            <w:tcW w:w="1185" w:type="dxa"/>
          </w:tcPr>
          <w:p w14:paraId="3E0D54C5" w14:textId="77777777" w:rsidR="009065C9" w:rsidRPr="00582DA0" w:rsidRDefault="009065C9" w:rsidP="00EF16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1185" w:type="dxa"/>
          </w:tcPr>
          <w:p w14:paraId="2079E3DB" w14:textId="19E79BA7" w:rsidR="009065C9" w:rsidRPr="00582DA0" w:rsidRDefault="009065C9" w:rsidP="00657B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="00657BA2">
              <w:rPr>
                <w:sz w:val="20"/>
              </w:rPr>
              <w:t>8</w:t>
            </w:r>
          </w:p>
        </w:tc>
        <w:tc>
          <w:tcPr>
            <w:tcW w:w="2370" w:type="dxa"/>
          </w:tcPr>
          <w:p w14:paraId="7F271DAC" w14:textId="7ACDBEA0" w:rsidR="009065C9" w:rsidRPr="000A672A" w:rsidRDefault="000A672A" w:rsidP="000A672A">
            <w:pPr>
              <w:jc w:val="right"/>
              <w:rPr>
                <w:sz w:val="20"/>
              </w:rPr>
            </w:pPr>
            <w:r w:rsidRPr="000A672A">
              <w:rPr>
                <w:sz w:val="20"/>
              </w:rPr>
              <w:t>508.525</w:t>
            </w:r>
          </w:p>
        </w:tc>
        <w:tc>
          <w:tcPr>
            <w:tcW w:w="2370" w:type="dxa"/>
          </w:tcPr>
          <w:p w14:paraId="1AAA5CE0" w14:textId="3A82E148" w:rsidR="009065C9" w:rsidRPr="000A672A" w:rsidRDefault="000A672A" w:rsidP="000A672A">
            <w:pPr>
              <w:jc w:val="right"/>
              <w:rPr>
                <w:sz w:val="20"/>
              </w:rPr>
            </w:pPr>
            <w:r w:rsidRPr="000A672A">
              <w:rPr>
                <w:sz w:val="20"/>
              </w:rPr>
              <w:t>647.200</w:t>
            </w:r>
          </w:p>
        </w:tc>
      </w:tr>
    </w:tbl>
    <w:p w14:paraId="371DBAB1" w14:textId="77777777" w:rsidR="009065C9" w:rsidRDefault="009065C9" w:rsidP="009065C9">
      <w:pPr>
        <w:rPr>
          <w:szCs w:val="24"/>
        </w:rPr>
      </w:pPr>
    </w:p>
    <w:p w14:paraId="66C401EC" w14:textId="17DC95F1" w:rsidR="005C6FBE" w:rsidRDefault="00DB6B26" w:rsidP="006D68F9">
      <w:pPr>
        <w:rPr>
          <w:szCs w:val="24"/>
        </w:rPr>
      </w:pPr>
      <w:r>
        <w:rPr>
          <w:szCs w:val="24"/>
        </w:rPr>
        <w:t>Navedeni manjak na nefinancijskoj imovini je</w:t>
      </w:r>
      <w:r w:rsidR="003C50B6">
        <w:rPr>
          <w:szCs w:val="24"/>
        </w:rPr>
        <w:t xml:space="preserve"> bio namijenjen</w:t>
      </w:r>
      <w:r>
        <w:rPr>
          <w:szCs w:val="24"/>
        </w:rPr>
        <w:t xml:space="preserve"> za  kupnju kombi vozila, iz razloga što je Dom u projektu međugranične suradnje </w:t>
      </w:r>
      <w:proofErr w:type="spellStart"/>
      <w:r>
        <w:rPr>
          <w:szCs w:val="24"/>
        </w:rPr>
        <w:t>ReGerNet</w:t>
      </w:r>
      <w:proofErr w:type="spellEnd"/>
      <w:r>
        <w:rPr>
          <w:szCs w:val="24"/>
        </w:rPr>
        <w:t xml:space="preserve">. Projekt nam priznaje troškove kada su plaćeni , a uplaćuju se u koristi našeg računa nakon određenog vremenskog perioda. Sva nastale troškove kojima smo financirali projekt </w:t>
      </w:r>
      <w:proofErr w:type="spellStart"/>
      <w:r>
        <w:rPr>
          <w:szCs w:val="24"/>
        </w:rPr>
        <w:t>ReGerNet</w:t>
      </w:r>
      <w:proofErr w:type="spellEnd"/>
      <w:r>
        <w:rPr>
          <w:szCs w:val="24"/>
        </w:rPr>
        <w:t xml:space="preserve"> najprije moramo platiti te putem zahtijeva tražiti da nam se ti isti troškovi priznaju i vrate. Vremenski period od zahtijeva do pov</w:t>
      </w:r>
      <w:r w:rsidR="00A25349">
        <w:rPr>
          <w:szCs w:val="24"/>
        </w:rPr>
        <w:t>rata novca je relativno dug</w:t>
      </w:r>
      <w:r w:rsidR="005C6FBE">
        <w:rPr>
          <w:szCs w:val="24"/>
        </w:rPr>
        <w:t>,</w:t>
      </w:r>
      <w:r w:rsidR="00A25349">
        <w:rPr>
          <w:szCs w:val="24"/>
        </w:rPr>
        <w:t>,</w:t>
      </w:r>
      <w:r>
        <w:rPr>
          <w:szCs w:val="24"/>
        </w:rPr>
        <w:t xml:space="preserve"> za povrat sredstava nekada je po</w:t>
      </w:r>
      <w:r w:rsidR="006D68F9">
        <w:rPr>
          <w:szCs w:val="24"/>
        </w:rPr>
        <w:t>trebno čekati i do godinu</w:t>
      </w:r>
      <w:r w:rsidR="005C6FBE">
        <w:rPr>
          <w:szCs w:val="24"/>
        </w:rPr>
        <w:t xml:space="preserve"> dana</w:t>
      </w:r>
      <w:r w:rsidR="006D68F9">
        <w:rPr>
          <w:szCs w:val="24"/>
        </w:rPr>
        <w:t xml:space="preserve"> </w:t>
      </w:r>
      <w:r w:rsidR="005C6FBE">
        <w:rPr>
          <w:szCs w:val="24"/>
        </w:rPr>
        <w:t xml:space="preserve"> </w:t>
      </w:r>
      <w:proofErr w:type="spellStart"/>
      <w:r w:rsidR="00DF7D7C">
        <w:rPr>
          <w:szCs w:val="24"/>
        </w:rPr>
        <w:t>P</w:t>
      </w:r>
      <w:r w:rsidR="005C6FBE">
        <w:rPr>
          <w:szCs w:val="24"/>
        </w:rPr>
        <w:t>rojekat</w:t>
      </w:r>
      <w:proofErr w:type="spellEnd"/>
      <w:r w:rsidR="005C6FBE">
        <w:rPr>
          <w:szCs w:val="24"/>
        </w:rPr>
        <w:t xml:space="preserve"> </w:t>
      </w:r>
      <w:proofErr w:type="spellStart"/>
      <w:r w:rsidR="00DF7D7C">
        <w:rPr>
          <w:szCs w:val="24"/>
        </w:rPr>
        <w:t>ReGeNet</w:t>
      </w:r>
      <w:proofErr w:type="spellEnd"/>
      <w:r w:rsidR="00DF7D7C">
        <w:rPr>
          <w:szCs w:val="24"/>
        </w:rPr>
        <w:t xml:space="preserve"> </w:t>
      </w:r>
      <w:r w:rsidR="005C6FBE">
        <w:rPr>
          <w:szCs w:val="24"/>
        </w:rPr>
        <w:t xml:space="preserve">završen 14.11.2019.godine, </w:t>
      </w:r>
      <w:r w:rsidR="006D68F9">
        <w:rPr>
          <w:szCs w:val="24"/>
        </w:rPr>
        <w:t>d</w:t>
      </w:r>
      <w:r w:rsidR="005C6FBE">
        <w:rPr>
          <w:szCs w:val="24"/>
        </w:rPr>
        <w:t>o 31.12.2020. godine doznačena su nam sredstva u iznosu od 131.641 kn za materijalne rashode doznačena sredstva su nam višak za materijalne rashode</w:t>
      </w:r>
      <w:r w:rsidR="00DF7D7C">
        <w:rPr>
          <w:szCs w:val="24"/>
        </w:rPr>
        <w:t xml:space="preserve"> </w:t>
      </w:r>
      <w:r w:rsidR="005C6FBE">
        <w:rPr>
          <w:szCs w:val="24"/>
        </w:rPr>
        <w:t xml:space="preserve">.Za nabavu kombi vozila koje je Dom platio u 2019, godini u iznosu od 184.900 kn sredstva nam nisu doznačena ali smo dobili Rješenje da nam iznos od 46.225 kn nije </w:t>
      </w:r>
      <w:proofErr w:type="spellStart"/>
      <w:r w:rsidR="005C6FBE">
        <w:rPr>
          <w:szCs w:val="24"/>
        </w:rPr>
        <w:t>prihvaljiv</w:t>
      </w:r>
      <w:proofErr w:type="spellEnd"/>
      <w:r w:rsidR="00DF7D7C">
        <w:rPr>
          <w:szCs w:val="24"/>
        </w:rPr>
        <w:t xml:space="preserve"> </w:t>
      </w:r>
      <w:r w:rsidR="005C6FBE">
        <w:rPr>
          <w:szCs w:val="24"/>
        </w:rPr>
        <w:t xml:space="preserve"> trošak,</w:t>
      </w:r>
      <w:r w:rsidR="00DF7D7C">
        <w:rPr>
          <w:szCs w:val="24"/>
        </w:rPr>
        <w:t xml:space="preserve"> </w:t>
      </w:r>
      <w:r w:rsidR="005C6FBE">
        <w:rPr>
          <w:szCs w:val="24"/>
        </w:rPr>
        <w:t xml:space="preserve">Odlukom Upravnog vijeća taj manjak smo pokrili iz viška poslovanja, ostaje nam manjak na nefinancijskoj imovini  u iznosu od 138.675 kn, uplatu očekujemo u prvoj polovici godine. </w:t>
      </w:r>
    </w:p>
    <w:p w14:paraId="6A803949" w14:textId="790A5D1B" w:rsidR="003B124A" w:rsidRDefault="003B124A" w:rsidP="006D68F9">
      <w:pPr>
        <w:rPr>
          <w:szCs w:val="24"/>
        </w:rPr>
      </w:pPr>
    </w:p>
    <w:p w14:paraId="4FA7029A" w14:textId="551BBDD0" w:rsidR="003B124A" w:rsidRDefault="003B124A" w:rsidP="00B92789">
      <w:pPr>
        <w:jc w:val="center"/>
        <w:rPr>
          <w:szCs w:val="24"/>
        </w:rPr>
      </w:pPr>
    </w:p>
    <w:p w14:paraId="244DB5AC" w14:textId="543F4A8B" w:rsidR="003B124A" w:rsidRDefault="003B124A" w:rsidP="00B92789">
      <w:pPr>
        <w:jc w:val="center"/>
        <w:rPr>
          <w:szCs w:val="24"/>
        </w:rPr>
      </w:pPr>
    </w:p>
    <w:p w14:paraId="1B1BA624" w14:textId="0EC17F49" w:rsidR="003B124A" w:rsidRDefault="003B124A" w:rsidP="00B92789">
      <w:pPr>
        <w:jc w:val="center"/>
        <w:rPr>
          <w:szCs w:val="24"/>
        </w:rPr>
      </w:pPr>
    </w:p>
    <w:p w14:paraId="303CBC95" w14:textId="251B6849" w:rsidR="003B124A" w:rsidRDefault="003B124A" w:rsidP="00B92789">
      <w:pPr>
        <w:jc w:val="center"/>
        <w:rPr>
          <w:szCs w:val="24"/>
        </w:rPr>
      </w:pPr>
    </w:p>
    <w:p w14:paraId="277C8F4A" w14:textId="7091CA65" w:rsidR="003B124A" w:rsidRDefault="003B124A" w:rsidP="00B92789">
      <w:pPr>
        <w:jc w:val="center"/>
        <w:rPr>
          <w:szCs w:val="24"/>
        </w:rPr>
      </w:pPr>
    </w:p>
    <w:p w14:paraId="240E6D98" w14:textId="588F1F15" w:rsidR="003B124A" w:rsidRDefault="003B124A" w:rsidP="00B92789">
      <w:pPr>
        <w:jc w:val="center"/>
        <w:rPr>
          <w:szCs w:val="24"/>
        </w:rPr>
      </w:pPr>
    </w:p>
    <w:p w14:paraId="67AC5678" w14:textId="77777777" w:rsidR="009B1979" w:rsidRDefault="009B1979" w:rsidP="00B92789">
      <w:pPr>
        <w:jc w:val="center"/>
        <w:rPr>
          <w:szCs w:val="24"/>
        </w:rPr>
      </w:pPr>
    </w:p>
    <w:p w14:paraId="597E2929" w14:textId="77777777" w:rsidR="009B1979" w:rsidRDefault="009B1979" w:rsidP="00B92789">
      <w:pPr>
        <w:jc w:val="center"/>
        <w:rPr>
          <w:szCs w:val="24"/>
        </w:rPr>
      </w:pPr>
    </w:p>
    <w:p w14:paraId="57FDF57E" w14:textId="77777777" w:rsidR="009B1979" w:rsidRDefault="009B1979" w:rsidP="00B92789">
      <w:pPr>
        <w:jc w:val="center"/>
        <w:rPr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81"/>
        <w:gridCol w:w="4160"/>
        <w:gridCol w:w="2359"/>
      </w:tblGrid>
      <w:tr w:rsidR="00686F88" w14:paraId="6A400E53" w14:textId="77777777" w:rsidTr="00686F88">
        <w:trPr>
          <w:trHeight w:val="255"/>
          <w:jc w:val="center"/>
        </w:trPr>
        <w:tc>
          <w:tcPr>
            <w:tcW w:w="8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34F5E" w14:textId="77777777" w:rsid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 xml:space="preserve">UTVRĐIVANJE REZULTATA PO SVAKOJ FAZI UTVRĐIVANJA I PREMA </w:t>
            </w:r>
          </w:p>
          <w:p w14:paraId="673152BD" w14:textId="0E18C78E"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AKTIVNOSTIMA</w:t>
            </w:r>
          </w:p>
        </w:tc>
      </w:tr>
      <w:tr w:rsidR="00686F88" w14:paraId="366DC48E" w14:textId="77777777" w:rsidTr="009B1979">
        <w:trPr>
          <w:trHeight w:val="255"/>
          <w:jc w:val="center"/>
        </w:trPr>
        <w:tc>
          <w:tcPr>
            <w:tcW w:w="6041" w:type="dxa"/>
            <w:gridSpan w:val="2"/>
            <w:tcBorders>
              <w:top w:val="single" w:sz="4" w:space="0" w:color="auto"/>
            </w:tcBorders>
          </w:tcPr>
          <w:p w14:paraId="4095D8C3" w14:textId="74C0991A"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Razred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14:paraId="4FA98C07" w14:textId="3CE074C8"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Ukupan iznos</w:t>
            </w:r>
          </w:p>
        </w:tc>
      </w:tr>
      <w:tr w:rsidR="00686F88" w14:paraId="269DD469" w14:textId="77777777" w:rsidTr="009B1979">
        <w:trPr>
          <w:trHeight w:val="255"/>
          <w:jc w:val="center"/>
        </w:trPr>
        <w:tc>
          <w:tcPr>
            <w:tcW w:w="1881" w:type="dxa"/>
          </w:tcPr>
          <w:p w14:paraId="2C1A5786" w14:textId="09ECE2B8"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3</w:t>
            </w:r>
          </w:p>
        </w:tc>
        <w:tc>
          <w:tcPr>
            <w:tcW w:w="4160" w:type="dxa"/>
          </w:tcPr>
          <w:p w14:paraId="099C84A7" w14:textId="6A0F8B07" w:rsidR="00686F88" w:rsidRPr="009B1979" w:rsidRDefault="00686F88" w:rsidP="00686F88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Rashodi poslovanja</w:t>
            </w:r>
          </w:p>
        </w:tc>
        <w:tc>
          <w:tcPr>
            <w:tcW w:w="2359" w:type="dxa"/>
          </w:tcPr>
          <w:p w14:paraId="5499AD65" w14:textId="67F4E5F5" w:rsidR="00686F88" w:rsidRPr="009B1979" w:rsidRDefault="00FE76CA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12.911.893</w:t>
            </w:r>
          </w:p>
        </w:tc>
      </w:tr>
      <w:tr w:rsidR="00686F88" w14:paraId="79ACBC31" w14:textId="77777777" w:rsidTr="009B1979">
        <w:trPr>
          <w:trHeight w:val="244"/>
          <w:jc w:val="center"/>
        </w:trPr>
        <w:tc>
          <w:tcPr>
            <w:tcW w:w="1881" w:type="dxa"/>
          </w:tcPr>
          <w:p w14:paraId="0FEA7605" w14:textId="5FC259F3"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4</w:t>
            </w:r>
          </w:p>
        </w:tc>
        <w:tc>
          <w:tcPr>
            <w:tcW w:w="4160" w:type="dxa"/>
          </w:tcPr>
          <w:p w14:paraId="30BE684C" w14:textId="718342A0" w:rsidR="00686F88" w:rsidRPr="009B1979" w:rsidRDefault="00686F88" w:rsidP="00686F88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Rashodi za nabavu nefinancijske imovine</w:t>
            </w:r>
          </w:p>
        </w:tc>
        <w:tc>
          <w:tcPr>
            <w:tcW w:w="2359" w:type="dxa"/>
          </w:tcPr>
          <w:p w14:paraId="13B3F438" w14:textId="6F5D8FD1" w:rsidR="00686F88" w:rsidRPr="009B1979" w:rsidRDefault="00FE76CA" w:rsidP="00FE76CA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 xml:space="preserve">                379.121</w:t>
            </w:r>
          </w:p>
        </w:tc>
      </w:tr>
      <w:tr w:rsidR="00686F88" w14:paraId="1898A1C1" w14:textId="77777777" w:rsidTr="009B1979">
        <w:trPr>
          <w:trHeight w:val="255"/>
          <w:jc w:val="center"/>
        </w:trPr>
        <w:tc>
          <w:tcPr>
            <w:tcW w:w="1881" w:type="dxa"/>
          </w:tcPr>
          <w:p w14:paraId="72BC9850" w14:textId="3E01A674"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5</w:t>
            </w:r>
          </w:p>
        </w:tc>
        <w:tc>
          <w:tcPr>
            <w:tcW w:w="4160" w:type="dxa"/>
          </w:tcPr>
          <w:p w14:paraId="482C2049" w14:textId="0A6D223A" w:rsidR="00686F88" w:rsidRPr="009B1979" w:rsidRDefault="00686F88" w:rsidP="00686F88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Izdaci za financijsku imovinu i otplatu zajmova</w:t>
            </w:r>
          </w:p>
        </w:tc>
        <w:tc>
          <w:tcPr>
            <w:tcW w:w="2359" w:type="dxa"/>
          </w:tcPr>
          <w:p w14:paraId="5FDF67A9" w14:textId="1F8845E7" w:rsidR="00686F88" w:rsidRPr="009B1979" w:rsidRDefault="00FE76CA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-</w:t>
            </w:r>
          </w:p>
        </w:tc>
      </w:tr>
      <w:tr w:rsidR="00686F88" w14:paraId="2973938C" w14:textId="77777777" w:rsidTr="009B1979">
        <w:trPr>
          <w:trHeight w:val="255"/>
          <w:jc w:val="center"/>
        </w:trPr>
        <w:tc>
          <w:tcPr>
            <w:tcW w:w="1881" w:type="dxa"/>
          </w:tcPr>
          <w:p w14:paraId="3282170C" w14:textId="605B8E8C"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6</w:t>
            </w:r>
          </w:p>
        </w:tc>
        <w:tc>
          <w:tcPr>
            <w:tcW w:w="4160" w:type="dxa"/>
          </w:tcPr>
          <w:p w14:paraId="43BAE819" w14:textId="570227B2" w:rsidR="00686F88" w:rsidRPr="009B1979" w:rsidRDefault="00686F88" w:rsidP="00686F88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Prihodi od poslovanja</w:t>
            </w:r>
          </w:p>
        </w:tc>
        <w:tc>
          <w:tcPr>
            <w:tcW w:w="2359" w:type="dxa"/>
          </w:tcPr>
          <w:p w14:paraId="7466DE85" w14:textId="3B2594B5" w:rsidR="00686F88" w:rsidRPr="009B1979" w:rsidRDefault="00FE76CA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13.438.093</w:t>
            </w:r>
          </w:p>
        </w:tc>
      </w:tr>
      <w:tr w:rsidR="00686F88" w14:paraId="73FFC2E3" w14:textId="77777777" w:rsidTr="009B1979">
        <w:trPr>
          <w:trHeight w:val="255"/>
          <w:jc w:val="center"/>
        </w:trPr>
        <w:tc>
          <w:tcPr>
            <w:tcW w:w="1881" w:type="dxa"/>
          </w:tcPr>
          <w:p w14:paraId="51F025D2" w14:textId="33788BF8"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7</w:t>
            </w:r>
          </w:p>
        </w:tc>
        <w:tc>
          <w:tcPr>
            <w:tcW w:w="4160" w:type="dxa"/>
          </w:tcPr>
          <w:p w14:paraId="04E7B977" w14:textId="3C3BB214" w:rsidR="00686F88" w:rsidRPr="009B1979" w:rsidRDefault="00686F88" w:rsidP="00686F88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Prihodi od prodaje nefinancijske imovine</w:t>
            </w:r>
          </w:p>
        </w:tc>
        <w:tc>
          <w:tcPr>
            <w:tcW w:w="2359" w:type="dxa"/>
          </w:tcPr>
          <w:p w14:paraId="48C2CB58" w14:textId="2B072CB9" w:rsidR="00686F88" w:rsidRPr="009B1979" w:rsidRDefault="00FE76CA" w:rsidP="00FE76CA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 xml:space="preserve">       30.500</w:t>
            </w:r>
          </w:p>
        </w:tc>
      </w:tr>
      <w:tr w:rsidR="00686F88" w14:paraId="09F67C70" w14:textId="77777777" w:rsidTr="009B1979">
        <w:trPr>
          <w:trHeight w:val="255"/>
          <w:jc w:val="center"/>
        </w:trPr>
        <w:tc>
          <w:tcPr>
            <w:tcW w:w="1881" w:type="dxa"/>
          </w:tcPr>
          <w:p w14:paraId="35E46917" w14:textId="329E6D48"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8</w:t>
            </w:r>
          </w:p>
        </w:tc>
        <w:tc>
          <w:tcPr>
            <w:tcW w:w="4160" w:type="dxa"/>
          </w:tcPr>
          <w:p w14:paraId="16A05D1E" w14:textId="097B2881" w:rsidR="00686F88" w:rsidRPr="009B1979" w:rsidRDefault="00686F88" w:rsidP="00686F88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Primitci od financijske imovine i zaduživanja</w:t>
            </w:r>
          </w:p>
        </w:tc>
        <w:tc>
          <w:tcPr>
            <w:tcW w:w="2359" w:type="dxa"/>
          </w:tcPr>
          <w:p w14:paraId="2120FF7F" w14:textId="4D4B7319" w:rsidR="00686F88" w:rsidRPr="009B1979" w:rsidRDefault="00FE76CA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-</w:t>
            </w:r>
          </w:p>
        </w:tc>
      </w:tr>
      <w:tr w:rsidR="00686F88" w14:paraId="0AB78CBD" w14:textId="77777777" w:rsidTr="009B1979">
        <w:trPr>
          <w:trHeight w:val="255"/>
          <w:jc w:val="center"/>
        </w:trPr>
        <w:tc>
          <w:tcPr>
            <w:tcW w:w="1881" w:type="dxa"/>
            <w:tcBorders>
              <w:bottom w:val="single" w:sz="4" w:space="0" w:color="auto"/>
            </w:tcBorders>
          </w:tcPr>
          <w:p w14:paraId="50108B3C" w14:textId="77777777" w:rsidR="00686F88" w:rsidRPr="009B1979" w:rsidRDefault="00686F88" w:rsidP="00686F88">
            <w:pPr>
              <w:jc w:val="center"/>
              <w:rPr>
                <w:b/>
                <w:sz w:val="20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14:paraId="25BA5FA1" w14:textId="1F352772"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Ukupni prihodi i primitci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79F36D5D" w14:textId="091B8B35" w:rsidR="00686F88" w:rsidRPr="009B1979" w:rsidRDefault="00FE76CA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13.468.593</w:t>
            </w:r>
          </w:p>
        </w:tc>
      </w:tr>
      <w:tr w:rsidR="00686F88" w14:paraId="61AAA37B" w14:textId="77777777" w:rsidTr="009B1979">
        <w:trPr>
          <w:trHeight w:val="244"/>
          <w:jc w:val="center"/>
        </w:trPr>
        <w:tc>
          <w:tcPr>
            <w:tcW w:w="1881" w:type="dxa"/>
            <w:tcBorders>
              <w:bottom w:val="single" w:sz="4" w:space="0" w:color="auto"/>
            </w:tcBorders>
          </w:tcPr>
          <w:p w14:paraId="7C38522E" w14:textId="77777777" w:rsidR="00686F88" w:rsidRPr="009B1979" w:rsidRDefault="00686F88" w:rsidP="00686F88">
            <w:pPr>
              <w:jc w:val="center"/>
              <w:rPr>
                <w:b/>
                <w:sz w:val="20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14:paraId="17B5A09B" w14:textId="0974DA29"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Ukupni rashodi i izdatci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2DDF1162" w14:textId="00B81EDD" w:rsidR="00686F88" w:rsidRPr="009B1979" w:rsidRDefault="00FE76CA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13.291.014</w:t>
            </w:r>
          </w:p>
        </w:tc>
      </w:tr>
      <w:tr w:rsidR="00686F88" w14:paraId="27081834" w14:textId="77777777" w:rsidTr="009B1979">
        <w:trPr>
          <w:trHeight w:val="244"/>
          <w:jc w:val="center"/>
        </w:trPr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546766" w14:textId="77777777" w:rsidR="00686F88" w:rsidRPr="009B1979" w:rsidRDefault="00686F88" w:rsidP="00686F88">
            <w:pPr>
              <w:jc w:val="center"/>
              <w:rPr>
                <w:b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F8E44" w14:textId="77777777" w:rsidR="00686F88" w:rsidRPr="009B1979" w:rsidRDefault="00686F88" w:rsidP="00686F88">
            <w:pPr>
              <w:jc w:val="center"/>
              <w:rPr>
                <w:b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D1BB38" w14:textId="77777777" w:rsidR="00686F88" w:rsidRPr="009B1979" w:rsidRDefault="00686F88" w:rsidP="00686F88">
            <w:pPr>
              <w:jc w:val="center"/>
              <w:rPr>
                <w:b/>
                <w:szCs w:val="24"/>
              </w:rPr>
            </w:pPr>
          </w:p>
        </w:tc>
      </w:tr>
    </w:tbl>
    <w:p w14:paraId="461BD1D8" w14:textId="681153EB" w:rsidR="003576B0" w:rsidRDefault="003576B0" w:rsidP="00686F88">
      <w:pPr>
        <w:rPr>
          <w:szCs w:val="24"/>
        </w:rPr>
      </w:pPr>
    </w:p>
    <w:p w14:paraId="72B71A82" w14:textId="77777777" w:rsidR="009B1979" w:rsidRDefault="009B1979" w:rsidP="00686F88">
      <w:pPr>
        <w:rPr>
          <w:szCs w:val="24"/>
        </w:rPr>
      </w:pPr>
    </w:p>
    <w:p w14:paraId="7580E722" w14:textId="77777777" w:rsidR="009B1979" w:rsidRDefault="009B1979" w:rsidP="00686F88">
      <w:pPr>
        <w:rPr>
          <w:szCs w:val="24"/>
        </w:rPr>
      </w:pPr>
    </w:p>
    <w:p w14:paraId="6D2FF192" w14:textId="77777777" w:rsidR="009B1979" w:rsidRDefault="009B1979" w:rsidP="00686F88">
      <w:pPr>
        <w:rPr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742"/>
        <w:gridCol w:w="1165"/>
        <w:gridCol w:w="2699"/>
        <w:gridCol w:w="1632"/>
        <w:gridCol w:w="1474"/>
      </w:tblGrid>
      <w:tr w:rsidR="00686F88" w:rsidRPr="00E72834" w14:paraId="2EACC3E3" w14:textId="77777777" w:rsidTr="00E72834">
        <w:trPr>
          <w:trHeight w:val="1031"/>
          <w:jc w:val="center"/>
        </w:trPr>
        <w:tc>
          <w:tcPr>
            <w:tcW w:w="1742" w:type="dxa"/>
          </w:tcPr>
          <w:p w14:paraId="11B07CD3" w14:textId="77777777" w:rsidR="00E72834" w:rsidRPr="00E72834" w:rsidRDefault="00E72834" w:rsidP="00E72834">
            <w:pPr>
              <w:jc w:val="center"/>
              <w:rPr>
                <w:sz w:val="20"/>
              </w:rPr>
            </w:pPr>
          </w:p>
          <w:p w14:paraId="41CE05A7" w14:textId="77777777" w:rsidR="00E72834" w:rsidRPr="00E72834" w:rsidRDefault="00E72834" w:rsidP="00E72834">
            <w:pPr>
              <w:jc w:val="center"/>
              <w:rPr>
                <w:sz w:val="20"/>
              </w:rPr>
            </w:pPr>
          </w:p>
          <w:p w14:paraId="5EE7A3EB" w14:textId="3AB16074" w:rsidR="00686F88" w:rsidRPr="00E72834" w:rsidRDefault="00686F88" w:rsidP="00E72834">
            <w:pPr>
              <w:jc w:val="center"/>
              <w:rPr>
                <w:sz w:val="20"/>
              </w:rPr>
            </w:pPr>
            <w:r w:rsidRPr="00E72834">
              <w:rPr>
                <w:sz w:val="20"/>
              </w:rPr>
              <w:t>KONTO</w:t>
            </w:r>
          </w:p>
        </w:tc>
        <w:tc>
          <w:tcPr>
            <w:tcW w:w="1742" w:type="dxa"/>
          </w:tcPr>
          <w:p w14:paraId="149E9089" w14:textId="77777777" w:rsidR="00E72834" w:rsidRPr="00E72834" w:rsidRDefault="00E72834" w:rsidP="00B548CB">
            <w:pPr>
              <w:rPr>
                <w:sz w:val="20"/>
              </w:rPr>
            </w:pPr>
          </w:p>
          <w:p w14:paraId="778853AC" w14:textId="17BBA466" w:rsidR="00686F88" w:rsidRPr="00E72834" w:rsidRDefault="00686F88" w:rsidP="00B548CB">
            <w:pPr>
              <w:rPr>
                <w:sz w:val="20"/>
              </w:rPr>
            </w:pPr>
            <w:r w:rsidRPr="00E72834">
              <w:rPr>
                <w:sz w:val="20"/>
              </w:rPr>
              <w:t>PRIHODI POSLOVANJA</w:t>
            </w:r>
          </w:p>
        </w:tc>
        <w:tc>
          <w:tcPr>
            <w:tcW w:w="1165" w:type="dxa"/>
          </w:tcPr>
          <w:p w14:paraId="14806FA8" w14:textId="77777777" w:rsidR="00E72834" w:rsidRPr="00E72834" w:rsidRDefault="00E72834" w:rsidP="00B548CB">
            <w:pPr>
              <w:rPr>
                <w:sz w:val="20"/>
              </w:rPr>
            </w:pPr>
          </w:p>
          <w:p w14:paraId="56EF05BA" w14:textId="77777777" w:rsidR="00E72834" w:rsidRPr="00E72834" w:rsidRDefault="00E72834" w:rsidP="00B548CB">
            <w:pPr>
              <w:rPr>
                <w:sz w:val="20"/>
              </w:rPr>
            </w:pPr>
          </w:p>
          <w:p w14:paraId="43FEDD81" w14:textId="1E484E42" w:rsidR="00686F88" w:rsidRPr="00E72834" w:rsidRDefault="00686F88" w:rsidP="00B548CB">
            <w:pPr>
              <w:rPr>
                <w:sz w:val="20"/>
              </w:rPr>
            </w:pPr>
            <w:r w:rsidRPr="00E72834">
              <w:rPr>
                <w:sz w:val="20"/>
              </w:rPr>
              <w:t>KONTO</w:t>
            </w:r>
          </w:p>
        </w:tc>
        <w:tc>
          <w:tcPr>
            <w:tcW w:w="2699" w:type="dxa"/>
          </w:tcPr>
          <w:p w14:paraId="58E13C60" w14:textId="77777777" w:rsidR="00E72834" w:rsidRPr="00E72834" w:rsidRDefault="00E72834" w:rsidP="00B548CB">
            <w:pPr>
              <w:rPr>
                <w:sz w:val="20"/>
              </w:rPr>
            </w:pPr>
          </w:p>
          <w:p w14:paraId="58D37B37" w14:textId="77777777" w:rsidR="00E72834" w:rsidRPr="00E72834" w:rsidRDefault="00E72834" w:rsidP="00B548CB">
            <w:pPr>
              <w:rPr>
                <w:sz w:val="20"/>
              </w:rPr>
            </w:pPr>
          </w:p>
          <w:p w14:paraId="2384669F" w14:textId="53D62197" w:rsidR="00686F88" w:rsidRPr="00E72834" w:rsidRDefault="00686F88" w:rsidP="00B548CB">
            <w:pPr>
              <w:rPr>
                <w:sz w:val="20"/>
              </w:rPr>
            </w:pPr>
            <w:r w:rsidRPr="00E72834">
              <w:rPr>
                <w:sz w:val="20"/>
              </w:rPr>
              <w:t xml:space="preserve">RASHODI </w:t>
            </w:r>
            <w:r w:rsidR="00E72834" w:rsidRPr="00E72834">
              <w:rPr>
                <w:sz w:val="20"/>
              </w:rPr>
              <w:t>P</w:t>
            </w:r>
            <w:r w:rsidRPr="00E72834">
              <w:rPr>
                <w:sz w:val="20"/>
              </w:rPr>
              <w:t>OSLOVANJA</w:t>
            </w:r>
          </w:p>
        </w:tc>
        <w:tc>
          <w:tcPr>
            <w:tcW w:w="1632" w:type="dxa"/>
          </w:tcPr>
          <w:p w14:paraId="2896EC6D" w14:textId="08DE1C86" w:rsidR="00686F88" w:rsidRPr="00E72834" w:rsidRDefault="00686F88" w:rsidP="00B548CB">
            <w:pPr>
              <w:rPr>
                <w:sz w:val="20"/>
              </w:rPr>
            </w:pPr>
            <w:r w:rsidRPr="00E72834">
              <w:rPr>
                <w:sz w:val="20"/>
              </w:rPr>
              <w:t xml:space="preserve">AOP </w:t>
            </w:r>
            <w:r w:rsidR="00E02706">
              <w:rPr>
                <w:sz w:val="20"/>
              </w:rPr>
              <w:t xml:space="preserve"> 2</w:t>
            </w:r>
            <w:r w:rsidRPr="00E72834">
              <w:rPr>
                <w:sz w:val="20"/>
              </w:rPr>
              <w:t>82</w:t>
            </w:r>
          </w:p>
          <w:p w14:paraId="7F7D8FE2" w14:textId="77777777" w:rsidR="00686F88" w:rsidRPr="00E72834" w:rsidRDefault="00686F88" w:rsidP="00B548CB">
            <w:pPr>
              <w:rPr>
                <w:sz w:val="20"/>
              </w:rPr>
            </w:pPr>
            <w:r w:rsidRPr="00E72834">
              <w:rPr>
                <w:sz w:val="20"/>
              </w:rPr>
              <w:t xml:space="preserve">92 111 </w:t>
            </w:r>
            <w:r w:rsidR="00E72834" w:rsidRPr="00E72834">
              <w:rPr>
                <w:sz w:val="20"/>
              </w:rPr>
              <w:t>obračun</w:t>
            </w:r>
          </w:p>
          <w:p w14:paraId="03FC059A" w14:textId="77777777" w:rsidR="00E72834" w:rsidRPr="00E72834" w:rsidRDefault="00E72834" w:rsidP="00B548CB">
            <w:pPr>
              <w:rPr>
                <w:sz w:val="20"/>
              </w:rPr>
            </w:pPr>
            <w:r w:rsidRPr="00E72834">
              <w:rPr>
                <w:sz w:val="20"/>
              </w:rPr>
              <w:t>Prihoda i rashoda</w:t>
            </w:r>
          </w:p>
          <w:p w14:paraId="2961A38D" w14:textId="02E67076" w:rsidR="00E72834" w:rsidRPr="00E72834" w:rsidRDefault="00E72834" w:rsidP="00B548CB">
            <w:pPr>
              <w:rPr>
                <w:sz w:val="20"/>
              </w:rPr>
            </w:pPr>
            <w:r w:rsidRPr="00E72834">
              <w:rPr>
                <w:sz w:val="20"/>
              </w:rPr>
              <w:t>poslovanja</w:t>
            </w:r>
          </w:p>
        </w:tc>
        <w:tc>
          <w:tcPr>
            <w:tcW w:w="1474" w:type="dxa"/>
          </w:tcPr>
          <w:p w14:paraId="65758377" w14:textId="77777777" w:rsidR="00E72834" w:rsidRPr="00E72834" w:rsidRDefault="00E72834" w:rsidP="00B548CB">
            <w:pPr>
              <w:rPr>
                <w:sz w:val="20"/>
              </w:rPr>
            </w:pPr>
            <w:r w:rsidRPr="00E72834">
              <w:rPr>
                <w:sz w:val="20"/>
              </w:rPr>
              <w:t>VIŠAK / prihoda poslovanja</w:t>
            </w:r>
          </w:p>
          <w:p w14:paraId="21CC1E22" w14:textId="2D043CE0" w:rsidR="00686F88" w:rsidRPr="00E72834" w:rsidRDefault="00E72834" w:rsidP="00B548CB">
            <w:pPr>
              <w:rPr>
                <w:sz w:val="20"/>
              </w:rPr>
            </w:pPr>
            <w:r w:rsidRPr="00E72834">
              <w:rPr>
                <w:sz w:val="20"/>
              </w:rPr>
              <w:t xml:space="preserve"> 92111</w:t>
            </w:r>
          </w:p>
        </w:tc>
      </w:tr>
      <w:tr w:rsidR="00686F88" w:rsidRPr="009B1979" w14:paraId="00BFDA24" w14:textId="77777777" w:rsidTr="00E72834">
        <w:trPr>
          <w:trHeight w:val="244"/>
          <w:jc w:val="center"/>
        </w:trPr>
        <w:tc>
          <w:tcPr>
            <w:tcW w:w="1742" w:type="dxa"/>
          </w:tcPr>
          <w:p w14:paraId="34E3A485" w14:textId="645F1828" w:rsidR="00686F88" w:rsidRPr="009B1979" w:rsidRDefault="00E72834" w:rsidP="00E72834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6</w:t>
            </w:r>
          </w:p>
        </w:tc>
        <w:tc>
          <w:tcPr>
            <w:tcW w:w="1742" w:type="dxa"/>
          </w:tcPr>
          <w:p w14:paraId="1C2B5FFB" w14:textId="29543F2E" w:rsidR="00686F88" w:rsidRPr="009B1979" w:rsidRDefault="006D68F9" w:rsidP="00E72834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13.438.093</w:t>
            </w:r>
          </w:p>
        </w:tc>
        <w:tc>
          <w:tcPr>
            <w:tcW w:w="1165" w:type="dxa"/>
          </w:tcPr>
          <w:p w14:paraId="470DD59B" w14:textId="2F2E952B" w:rsidR="00686F88" w:rsidRPr="009B1979" w:rsidRDefault="00E72834" w:rsidP="00E72834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3</w:t>
            </w:r>
          </w:p>
        </w:tc>
        <w:tc>
          <w:tcPr>
            <w:tcW w:w="2699" w:type="dxa"/>
          </w:tcPr>
          <w:p w14:paraId="78C888B3" w14:textId="200895A3" w:rsidR="00686F88" w:rsidRPr="009B1979" w:rsidRDefault="006D68F9" w:rsidP="00B548CB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12.911.89</w:t>
            </w:r>
          </w:p>
        </w:tc>
        <w:tc>
          <w:tcPr>
            <w:tcW w:w="1632" w:type="dxa"/>
          </w:tcPr>
          <w:p w14:paraId="403142B9" w14:textId="04616476" w:rsidR="00686F88" w:rsidRPr="009B1979" w:rsidRDefault="006D68F9" w:rsidP="00B548CB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526.200</w:t>
            </w:r>
          </w:p>
        </w:tc>
        <w:tc>
          <w:tcPr>
            <w:tcW w:w="1474" w:type="dxa"/>
          </w:tcPr>
          <w:p w14:paraId="3CD98B40" w14:textId="4BF8EA57" w:rsidR="00686F88" w:rsidRPr="009B1979" w:rsidRDefault="00E02706" w:rsidP="00B548CB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526.200</w:t>
            </w:r>
          </w:p>
        </w:tc>
      </w:tr>
    </w:tbl>
    <w:p w14:paraId="344E2E86" w14:textId="755E2521" w:rsidR="009B44BA" w:rsidRPr="009B1979" w:rsidRDefault="009B44BA" w:rsidP="00B548CB">
      <w:pPr>
        <w:rPr>
          <w:b/>
          <w:szCs w:val="24"/>
        </w:rPr>
      </w:pPr>
    </w:p>
    <w:p w14:paraId="365BA977" w14:textId="31734C36" w:rsidR="002D73F7" w:rsidRDefault="002D73F7" w:rsidP="00B92789">
      <w:pPr>
        <w:jc w:val="center"/>
        <w:rPr>
          <w:szCs w:val="24"/>
        </w:rPr>
      </w:pPr>
    </w:p>
    <w:p w14:paraId="7B65A586" w14:textId="77777777" w:rsidR="00E72834" w:rsidRDefault="00E72834" w:rsidP="00B92789">
      <w:pPr>
        <w:jc w:val="center"/>
        <w:rPr>
          <w:szCs w:val="24"/>
        </w:rPr>
      </w:pPr>
    </w:p>
    <w:p w14:paraId="66FE69F4" w14:textId="77777777" w:rsidR="00E72834" w:rsidRDefault="00E72834" w:rsidP="00B92789">
      <w:pPr>
        <w:jc w:val="center"/>
        <w:rPr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1920"/>
      </w:tblGrid>
      <w:tr w:rsidR="00E72834" w14:paraId="2F723A70" w14:textId="77777777" w:rsidTr="00E72834">
        <w:trPr>
          <w:trHeight w:val="346"/>
          <w:jc w:val="center"/>
        </w:trPr>
        <w:tc>
          <w:tcPr>
            <w:tcW w:w="2373" w:type="dxa"/>
          </w:tcPr>
          <w:p w14:paraId="39E0EC77" w14:textId="4CBC4D09" w:rsidR="00E72834" w:rsidRDefault="00E72834" w:rsidP="00E728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PRIHOD OD PRODAJE NEFINANCIJSKE IMOVINE</w:t>
            </w:r>
          </w:p>
        </w:tc>
        <w:tc>
          <w:tcPr>
            <w:tcW w:w="2373" w:type="dxa"/>
          </w:tcPr>
          <w:p w14:paraId="04DC67ED" w14:textId="0250A0A6" w:rsidR="00E72834" w:rsidRDefault="00E72834" w:rsidP="00E728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RASHODI ZA NABAVU NEFINANCIJSKE IMOVINE</w:t>
            </w:r>
          </w:p>
        </w:tc>
        <w:tc>
          <w:tcPr>
            <w:tcW w:w="2373" w:type="dxa"/>
          </w:tcPr>
          <w:p w14:paraId="1622CFA5" w14:textId="77777777" w:rsidR="00E72834" w:rsidRDefault="00E72834" w:rsidP="00E72834">
            <w:pPr>
              <w:jc w:val="center"/>
              <w:rPr>
                <w:szCs w:val="24"/>
              </w:rPr>
            </w:pPr>
          </w:p>
          <w:p w14:paraId="110014AF" w14:textId="4B26449B" w:rsidR="00E72834" w:rsidRDefault="00E72834" w:rsidP="00E728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AOP 398/399</w:t>
            </w:r>
          </w:p>
          <w:p w14:paraId="168BA8A5" w14:textId="1A28242A" w:rsidR="00E72834" w:rsidRDefault="00E72834" w:rsidP="00E72834">
            <w:pPr>
              <w:jc w:val="center"/>
              <w:rPr>
                <w:szCs w:val="24"/>
              </w:rPr>
            </w:pPr>
          </w:p>
        </w:tc>
        <w:tc>
          <w:tcPr>
            <w:tcW w:w="1920" w:type="dxa"/>
          </w:tcPr>
          <w:p w14:paraId="06D1889A" w14:textId="2F153B0D" w:rsidR="00E72834" w:rsidRDefault="00E72834" w:rsidP="00E72834">
            <w:pPr>
              <w:jc w:val="center"/>
              <w:rPr>
                <w:szCs w:val="24"/>
              </w:rPr>
            </w:pPr>
            <w:r w:rsidRPr="007C489A">
              <w:rPr>
                <w:b/>
                <w:bCs/>
                <w:szCs w:val="24"/>
              </w:rPr>
              <w:t xml:space="preserve">MANJAK </w:t>
            </w:r>
            <w:r>
              <w:rPr>
                <w:szCs w:val="24"/>
              </w:rPr>
              <w:t>prihoda od nefinancijske imovine</w:t>
            </w:r>
          </w:p>
        </w:tc>
      </w:tr>
      <w:tr w:rsidR="00E72834" w14:paraId="5F05973D" w14:textId="77777777" w:rsidTr="00E72834">
        <w:trPr>
          <w:trHeight w:val="165"/>
          <w:jc w:val="center"/>
        </w:trPr>
        <w:tc>
          <w:tcPr>
            <w:tcW w:w="2373" w:type="dxa"/>
          </w:tcPr>
          <w:p w14:paraId="04F4B535" w14:textId="3AD8620F" w:rsidR="00E72834" w:rsidRDefault="002034D5" w:rsidP="00E72834">
            <w:pPr>
              <w:rPr>
                <w:szCs w:val="24"/>
              </w:rPr>
            </w:pPr>
            <w:r>
              <w:rPr>
                <w:szCs w:val="24"/>
              </w:rPr>
              <w:t>30.500</w:t>
            </w:r>
          </w:p>
          <w:p w14:paraId="4C38A0E5" w14:textId="1520B7CE" w:rsidR="002034D5" w:rsidRDefault="002034D5" w:rsidP="00E72834">
            <w:pPr>
              <w:rPr>
                <w:szCs w:val="24"/>
              </w:rPr>
            </w:pPr>
          </w:p>
        </w:tc>
        <w:tc>
          <w:tcPr>
            <w:tcW w:w="2373" w:type="dxa"/>
          </w:tcPr>
          <w:p w14:paraId="33815299" w14:textId="5765E5B0" w:rsidR="00E72834" w:rsidRDefault="002034D5" w:rsidP="00E72834">
            <w:pPr>
              <w:rPr>
                <w:szCs w:val="24"/>
              </w:rPr>
            </w:pPr>
            <w:r>
              <w:rPr>
                <w:szCs w:val="24"/>
              </w:rPr>
              <w:t>379.121</w:t>
            </w:r>
          </w:p>
        </w:tc>
        <w:tc>
          <w:tcPr>
            <w:tcW w:w="2373" w:type="dxa"/>
          </w:tcPr>
          <w:p w14:paraId="034A9685" w14:textId="3EE2370E" w:rsidR="00E72834" w:rsidRDefault="002034D5" w:rsidP="00E72834">
            <w:pPr>
              <w:rPr>
                <w:szCs w:val="24"/>
              </w:rPr>
            </w:pPr>
            <w:r>
              <w:rPr>
                <w:szCs w:val="24"/>
              </w:rPr>
              <w:t>348.621</w:t>
            </w:r>
          </w:p>
        </w:tc>
        <w:tc>
          <w:tcPr>
            <w:tcW w:w="1920" w:type="dxa"/>
          </w:tcPr>
          <w:p w14:paraId="5F7D251C" w14:textId="2DFC8C12" w:rsidR="00E72834" w:rsidRDefault="00F64502" w:rsidP="00E72834">
            <w:pPr>
              <w:rPr>
                <w:szCs w:val="24"/>
              </w:rPr>
            </w:pPr>
            <w:r>
              <w:rPr>
                <w:szCs w:val="24"/>
              </w:rPr>
              <w:t>348.621</w:t>
            </w:r>
          </w:p>
        </w:tc>
      </w:tr>
    </w:tbl>
    <w:p w14:paraId="79B0C1CD" w14:textId="0D07D6CD" w:rsidR="00636589" w:rsidRDefault="00636589" w:rsidP="009B1979">
      <w:pPr>
        <w:rPr>
          <w:szCs w:val="24"/>
        </w:rPr>
      </w:pPr>
    </w:p>
    <w:p w14:paraId="00C83DBC" w14:textId="1CF4FECF" w:rsidR="00636589" w:rsidRDefault="00636589" w:rsidP="00B92789">
      <w:pPr>
        <w:jc w:val="center"/>
        <w:rPr>
          <w:szCs w:val="24"/>
        </w:rPr>
      </w:pPr>
    </w:p>
    <w:p w14:paraId="7DE016CD" w14:textId="18D7A661" w:rsidR="00636589" w:rsidRDefault="00636589" w:rsidP="00B92789">
      <w:pPr>
        <w:jc w:val="center"/>
        <w:rPr>
          <w:szCs w:val="24"/>
        </w:rPr>
      </w:pPr>
    </w:p>
    <w:p w14:paraId="2416A8B0" w14:textId="14522C6D" w:rsidR="00636589" w:rsidRDefault="00636589" w:rsidP="00B92789">
      <w:pPr>
        <w:jc w:val="center"/>
        <w:rPr>
          <w:szCs w:val="24"/>
        </w:rPr>
      </w:pPr>
    </w:p>
    <w:p w14:paraId="2F7F05D3" w14:textId="370F3A48" w:rsidR="00636589" w:rsidRDefault="00636589" w:rsidP="00B92789">
      <w:pPr>
        <w:jc w:val="center"/>
        <w:rPr>
          <w:szCs w:val="24"/>
        </w:rPr>
      </w:pPr>
    </w:p>
    <w:p w14:paraId="5E3BB2B2" w14:textId="33434F00" w:rsidR="00636589" w:rsidRDefault="00636589" w:rsidP="00B92789">
      <w:pPr>
        <w:jc w:val="center"/>
        <w:rPr>
          <w:szCs w:val="24"/>
        </w:rPr>
      </w:pPr>
    </w:p>
    <w:p w14:paraId="383A81E6" w14:textId="77777777" w:rsidR="00636589" w:rsidRDefault="00636589" w:rsidP="00B92789">
      <w:pPr>
        <w:jc w:val="center"/>
        <w:rPr>
          <w:szCs w:val="24"/>
        </w:rPr>
      </w:pPr>
    </w:p>
    <w:tbl>
      <w:tblPr>
        <w:tblStyle w:val="Reetkatablice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418"/>
        <w:gridCol w:w="1116"/>
        <w:gridCol w:w="279"/>
        <w:gridCol w:w="278"/>
        <w:gridCol w:w="977"/>
        <w:gridCol w:w="1254"/>
        <w:gridCol w:w="1256"/>
        <w:gridCol w:w="1675"/>
        <w:gridCol w:w="279"/>
        <w:gridCol w:w="557"/>
        <w:gridCol w:w="1673"/>
        <w:gridCol w:w="856"/>
        <w:gridCol w:w="1161"/>
        <w:gridCol w:w="551"/>
        <w:gridCol w:w="158"/>
        <w:gridCol w:w="1276"/>
      </w:tblGrid>
      <w:tr w:rsidR="00636589" w14:paraId="51C0E660" w14:textId="77777777" w:rsidTr="005360F5">
        <w:trPr>
          <w:trHeight w:val="274"/>
        </w:trPr>
        <w:tc>
          <w:tcPr>
            <w:tcW w:w="8056" w:type="dxa"/>
            <w:gridSpan w:val="9"/>
          </w:tcPr>
          <w:p w14:paraId="14971527" w14:textId="1DA4FA70" w:rsidR="00E72834" w:rsidRPr="002D3BA0" w:rsidRDefault="00E72834" w:rsidP="00E72834">
            <w:pPr>
              <w:jc w:val="center"/>
              <w:rPr>
                <w:b/>
                <w:bCs/>
                <w:sz w:val="20"/>
              </w:rPr>
            </w:pPr>
            <w:r w:rsidRPr="002D3BA0">
              <w:rPr>
                <w:b/>
                <w:bCs/>
                <w:sz w:val="20"/>
              </w:rPr>
              <w:t>KOREKCIJA REZULTATA</w:t>
            </w:r>
          </w:p>
        </w:tc>
        <w:tc>
          <w:tcPr>
            <w:tcW w:w="279" w:type="dxa"/>
          </w:tcPr>
          <w:p w14:paraId="03132B86" w14:textId="77777777" w:rsidR="00E72834" w:rsidRDefault="00E72834" w:rsidP="00E72834">
            <w:pPr>
              <w:rPr>
                <w:szCs w:val="24"/>
              </w:rPr>
            </w:pPr>
          </w:p>
        </w:tc>
        <w:tc>
          <w:tcPr>
            <w:tcW w:w="557" w:type="dxa"/>
          </w:tcPr>
          <w:p w14:paraId="1179698E" w14:textId="77777777" w:rsidR="00E72834" w:rsidRDefault="00E72834" w:rsidP="00E72834">
            <w:pPr>
              <w:rPr>
                <w:szCs w:val="24"/>
              </w:rPr>
            </w:pPr>
          </w:p>
        </w:tc>
        <w:tc>
          <w:tcPr>
            <w:tcW w:w="1673" w:type="dxa"/>
          </w:tcPr>
          <w:p w14:paraId="79D33710" w14:textId="77777777" w:rsidR="00E72834" w:rsidRDefault="00E72834" w:rsidP="00E72834">
            <w:pPr>
              <w:rPr>
                <w:szCs w:val="24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36F466C9" w14:textId="77777777" w:rsidR="00E72834" w:rsidRDefault="00E72834" w:rsidP="00E72834">
            <w:pPr>
              <w:rPr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5917FE2A" w14:textId="77777777" w:rsidR="00E72834" w:rsidRDefault="00E72834" w:rsidP="00E72834">
            <w:pPr>
              <w:rPr>
                <w:szCs w:val="24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14:paraId="087E8699" w14:textId="77777777" w:rsidR="00E72834" w:rsidRDefault="00E72834" w:rsidP="00E72834">
            <w:pPr>
              <w:rPr>
                <w:szCs w:val="24"/>
              </w:rPr>
            </w:pP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</w:tcPr>
          <w:p w14:paraId="78FE604A" w14:textId="77777777" w:rsidR="00E72834" w:rsidRDefault="00E72834" w:rsidP="00E72834">
            <w:pPr>
              <w:rPr>
                <w:szCs w:val="24"/>
              </w:rPr>
            </w:pPr>
          </w:p>
        </w:tc>
      </w:tr>
      <w:tr w:rsidR="007D633D" w14:paraId="381F5EB4" w14:textId="77777777" w:rsidTr="005360F5">
        <w:trPr>
          <w:trHeight w:val="274"/>
        </w:trPr>
        <w:tc>
          <w:tcPr>
            <w:tcW w:w="2337" w:type="dxa"/>
            <w:gridSpan w:val="3"/>
          </w:tcPr>
          <w:p w14:paraId="7FA361F6" w14:textId="78B52B06" w:rsidR="007D633D" w:rsidRPr="002D3BA0" w:rsidRDefault="007D633D" w:rsidP="00E72834">
            <w:pPr>
              <w:rPr>
                <w:sz w:val="20"/>
              </w:rPr>
            </w:pPr>
            <w:r w:rsidRPr="002C5E06">
              <w:rPr>
                <w:sz w:val="20"/>
              </w:rPr>
              <w:t>PRVA korekcija rezultata</w:t>
            </w:r>
          </w:p>
        </w:tc>
        <w:tc>
          <w:tcPr>
            <w:tcW w:w="279" w:type="dxa"/>
          </w:tcPr>
          <w:p w14:paraId="39F2061D" w14:textId="77777777" w:rsidR="007D633D" w:rsidRPr="002D3BA0" w:rsidRDefault="007D633D" w:rsidP="00E72834">
            <w:pPr>
              <w:rPr>
                <w:sz w:val="20"/>
              </w:rPr>
            </w:pPr>
          </w:p>
        </w:tc>
        <w:tc>
          <w:tcPr>
            <w:tcW w:w="278" w:type="dxa"/>
          </w:tcPr>
          <w:p w14:paraId="14E1682B" w14:textId="77777777" w:rsidR="007D633D" w:rsidRPr="002D3BA0" w:rsidRDefault="007D633D" w:rsidP="00E72834">
            <w:pPr>
              <w:rPr>
                <w:sz w:val="20"/>
              </w:rPr>
            </w:pPr>
          </w:p>
        </w:tc>
        <w:tc>
          <w:tcPr>
            <w:tcW w:w="977" w:type="dxa"/>
          </w:tcPr>
          <w:p w14:paraId="26660719" w14:textId="77777777" w:rsidR="007D633D" w:rsidRPr="002D3BA0" w:rsidRDefault="007D633D" w:rsidP="00E72834">
            <w:pPr>
              <w:rPr>
                <w:sz w:val="20"/>
              </w:rPr>
            </w:pPr>
          </w:p>
        </w:tc>
        <w:tc>
          <w:tcPr>
            <w:tcW w:w="1254" w:type="dxa"/>
          </w:tcPr>
          <w:p w14:paraId="332B1CE1" w14:textId="77777777" w:rsidR="007D633D" w:rsidRPr="002D3BA0" w:rsidRDefault="007D633D" w:rsidP="00E72834">
            <w:pPr>
              <w:rPr>
                <w:sz w:val="20"/>
              </w:rPr>
            </w:pPr>
          </w:p>
        </w:tc>
        <w:tc>
          <w:tcPr>
            <w:tcW w:w="1256" w:type="dxa"/>
          </w:tcPr>
          <w:p w14:paraId="17FFB291" w14:textId="77777777" w:rsidR="007D633D" w:rsidRPr="002D3BA0" w:rsidRDefault="007D633D" w:rsidP="00E72834">
            <w:pPr>
              <w:rPr>
                <w:sz w:val="20"/>
              </w:rPr>
            </w:pPr>
          </w:p>
        </w:tc>
        <w:tc>
          <w:tcPr>
            <w:tcW w:w="1675" w:type="dxa"/>
          </w:tcPr>
          <w:p w14:paraId="47721B73" w14:textId="77777777" w:rsidR="007D633D" w:rsidRDefault="007D633D" w:rsidP="00E72834">
            <w:pPr>
              <w:rPr>
                <w:szCs w:val="24"/>
              </w:rPr>
            </w:pPr>
          </w:p>
        </w:tc>
        <w:tc>
          <w:tcPr>
            <w:tcW w:w="279" w:type="dxa"/>
          </w:tcPr>
          <w:p w14:paraId="7F93DC25" w14:textId="77777777" w:rsidR="007D633D" w:rsidRDefault="007D633D" w:rsidP="00E72834">
            <w:pPr>
              <w:rPr>
                <w:szCs w:val="24"/>
              </w:rPr>
            </w:pPr>
          </w:p>
        </w:tc>
        <w:tc>
          <w:tcPr>
            <w:tcW w:w="557" w:type="dxa"/>
          </w:tcPr>
          <w:p w14:paraId="667181AF" w14:textId="77777777" w:rsidR="007D633D" w:rsidRDefault="007D633D" w:rsidP="00E72834">
            <w:pPr>
              <w:rPr>
                <w:szCs w:val="24"/>
              </w:rPr>
            </w:pP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14:paraId="2B88F55C" w14:textId="77777777" w:rsidR="007D633D" w:rsidRDefault="007D633D" w:rsidP="00E72834">
            <w:pPr>
              <w:rPr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14DEE1" w14:textId="1F593E12" w:rsidR="007D633D" w:rsidRPr="007D633D" w:rsidRDefault="007D633D" w:rsidP="007D633D">
            <w:pPr>
              <w:jc w:val="center"/>
              <w:rPr>
                <w:sz w:val="20"/>
              </w:rPr>
            </w:pPr>
            <w:r w:rsidRPr="007D633D">
              <w:rPr>
                <w:sz w:val="20"/>
              </w:rPr>
              <w:t>PR-RAS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92C1BE" w14:textId="24C30ECE" w:rsidR="007D633D" w:rsidRPr="007D633D" w:rsidRDefault="007D633D" w:rsidP="007D633D">
            <w:pPr>
              <w:jc w:val="center"/>
              <w:rPr>
                <w:sz w:val="20"/>
              </w:rPr>
            </w:pPr>
            <w:r w:rsidRPr="007D633D">
              <w:rPr>
                <w:sz w:val="20"/>
              </w:rPr>
              <w:t>BIL</w:t>
            </w:r>
          </w:p>
        </w:tc>
      </w:tr>
      <w:tr w:rsidR="00636589" w14:paraId="1A112E0A" w14:textId="77777777" w:rsidTr="005360F5">
        <w:trPr>
          <w:trHeight w:val="453"/>
        </w:trPr>
        <w:tc>
          <w:tcPr>
            <w:tcW w:w="803" w:type="dxa"/>
          </w:tcPr>
          <w:p w14:paraId="26810093" w14:textId="6F5E9B7B" w:rsidR="00136587" w:rsidRPr="002D3BA0" w:rsidRDefault="00136587" w:rsidP="00E72834">
            <w:pPr>
              <w:rPr>
                <w:sz w:val="20"/>
              </w:rPr>
            </w:pPr>
            <w:r w:rsidRPr="002D3BA0">
              <w:rPr>
                <w:sz w:val="20"/>
              </w:rPr>
              <w:t>konto</w:t>
            </w:r>
          </w:p>
        </w:tc>
        <w:tc>
          <w:tcPr>
            <w:tcW w:w="418" w:type="dxa"/>
          </w:tcPr>
          <w:p w14:paraId="3DFFD16F" w14:textId="77777777" w:rsidR="00136587" w:rsidRPr="002D3BA0" w:rsidRDefault="00136587" w:rsidP="00E72834">
            <w:pPr>
              <w:rPr>
                <w:sz w:val="20"/>
              </w:rPr>
            </w:pPr>
          </w:p>
        </w:tc>
        <w:tc>
          <w:tcPr>
            <w:tcW w:w="1116" w:type="dxa"/>
          </w:tcPr>
          <w:p w14:paraId="1A12547C" w14:textId="6BDCF93C" w:rsidR="00136587" w:rsidRPr="002D3BA0" w:rsidRDefault="00136587" w:rsidP="00E72834">
            <w:pPr>
              <w:rPr>
                <w:sz w:val="20"/>
              </w:rPr>
            </w:pPr>
            <w:r w:rsidRPr="002D3BA0">
              <w:rPr>
                <w:sz w:val="20"/>
              </w:rPr>
              <w:t>Iznos</w:t>
            </w:r>
          </w:p>
        </w:tc>
        <w:tc>
          <w:tcPr>
            <w:tcW w:w="279" w:type="dxa"/>
          </w:tcPr>
          <w:p w14:paraId="4C3FE5A0" w14:textId="77777777" w:rsidR="00136587" w:rsidRPr="002D3BA0" w:rsidRDefault="00136587" w:rsidP="00E72834">
            <w:pPr>
              <w:rPr>
                <w:sz w:val="20"/>
              </w:rPr>
            </w:pPr>
          </w:p>
        </w:tc>
        <w:tc>
          <w:tcPr>
            <w:tcW w:w="278" w:type="dxa"/>
          </w:tcPr>
          <w:p w14:paraId="4A58F707" w14:textId="77777777" w:rsidR="00136587" w:rsidRPr="002D3BA0" w:rsidRDefault="00136587" w:rsidP="00E72834">
            <w:pPr>
              <w:rPr>
                <w:sz w:val="20"/>
              </w:rPr>
            </w:pPr>
          </w:p>
        </w:tc>
        <w:tc>
          <w:tcPr>
            <w:tcW w:w="977" w:type="dxa"/>
          </w:tcPr>
          <w:p w14:paraId="5209A175" w14:textId="77777777" w:rsidR="00136587" w:rsidRPr="002D3BA0" w:rsidRDefault="00136587" w:rsidP="00E72834">
            <w:pPr>
              <w:rPr>
                <w:sz w:val="20"/>
              </w:rPr>
            </w:pPr>
          </w:p>
        </w:tc>
        <w:tc>
          <w:tcPr>
            <w:tcW w:w="2510" w:type="dxa"/>
            <w:gridSpan w:val="2"/>
            <w:tcBorders>
              <w:bottom w:val="single" w:sz="4" w:space="0" w:color="auto"/>
            </w:tcBorders>
          </w:tcPr>
          <w:p w14:paraId="1BEE06B6" w14:textId="4C07C432" w:rsidR="00136587" w:rsidRPr="002D3BA0" w:rsidRDefault="00136587" w:rsidP="007D633D">
            <w:pPr>
              <w:jc w:val="center"/>
              <w:rPr>
                <w:b/>
                <w:bCs/>
                <w:sz w:val="20"/>
              </w:rPr>
            </w:pPr>
            <w:r w:rsidRPr="002D3BA0">
              <w:rPr>
                <w:b/>
                <w:bCs/>
                <w:sz w:val="20"/>
              </w:rPr>
              <w:t>92</w:t>
            </w:r>
            <w:r w:rsidR="002D3BA0" w:rsidRPr="002D3BA0">
              <w:rPr>
                <w:b/>
                <w:bCs/>
                <w:sz w:val="20"/>
              </w:rPr>
              <w:t xml:space="preserve"> </w:t>
            </w:r>
            <w:r w:rsidRPr="002D3BA0">
              <w:rPr>
                <w:b/>
                <w:bCs/>
                <w:sz w:val="20"/>
              </w:rPr>
              <w:t>111 Višak prihoda poslovanja</w:t>
            </w:r>
          </w:p>
        </w:tc>
        <w:tc>
          <w:tcPr>
            <w:tcW w:w="1675" w:type="dxa"/>
          </w:tcPr>
          <w:p w14:paraId="158442B8" w14:textId="403A527D" w:rsidR="00136587" w:rsidRDefault="00136587" w:rsidP="00E72834">
            <w:pPr>
              <w:rPr>
                <w:szCs w:val="24"/>
              </w:rPr>
            </w:pPr>
          </w:p>
        </w:tc>
        <w:tc>
          <w:tcPr>
            <w:tcW w:w="279" w:type="dxa"/>
          </w:tcPr>
          <w:p w14:paraId="0E005514" w14:textId="77777777" w:rsidR="00136587" w:rsidRDefault="00136587" w:rsidP="00E72834">
            <w:pPr>
              <w:rPr>
                <w:szCs w:val="24"/>
              </w:rPr>
            </w:pPr>
          </w:p>
        </w:tc>
        <w:tc>
          <w:tcPr>
            <w:tcW w:w="557" w:type="dxa"/>
          </w:tcPr>
          <w:p w14:paraId="3DCC97A3" w14:textId="77777777" w:rsidR="00136587" w:rsidRDefault="00136587" w:rsidP="00E72834">
            <w:pPr>
              <w:rPr>
                <w:szCs w:val="24"/>
              </w:rPr>
            </w:pP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14:paraId="6CE22AF8" w14:textId="77777777" w:rsidR="00136587" w:rsidRPr="00B774CE" w:rsidRDefault="00136587" w:rsidP="00E72834">
            <w:pPr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97555E" w14:textId="4F210835" w:rsidR="00136587" w:rsidRPr="007D633D" w:rsidRDefault="007D633D" w:rsidP="007D633D">
            <w:pPr>
              <w:jc w:val="center"/>
              <w:rPr>
                <w:sz w:val="20"/>
              </w:rPr>
            </w:pPr>
            <w:r w:rsidRPr="007D633D">
              <w:rPr>
                <w:sz w:val="20"/>
              </w:rPr>
              <w:t>AOP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2D8EE" w14:textId="431A04A9" w:rsidR="00136587" w:rsidRPr="007D633D" w:rsidRDefault="007D633D" w:rsidP="007D633D">
            <w:pPr>
              <w:jc w:val="center"/>
              <w:rPr>
                <w:sz w:val="20"/>
              </w:rPr>
            </w:pPr>
            <w:r w:rsidRPr="007D633D">
              <w:rPr>
                <w:sz w:val="20"/>
              </w:rPr>
              <w:t>IZNOS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38FDDF" w14:textId="16E6F34D" w:rsidR="00136587" w:rsidRPr="007D633D" w:rsidRDefault="007D633D" w:rsidP="007D633D">
            <w:pPr>
              <w:jc w:val="center"/>
              <w:rPr>
                <w:sz w:val="20"/>
              </w:rPr>
            </w:pPr>
            <w:r w:rsidRPr="007D633D">
              <w:rPr>
                <w:sz w:val="20"/>
              </w:rPr>
              <w:t>AOP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7044EE" w14:textId="5FF30B67" w:rsidR="00136587" w:rsidRPr="007D633D" w:rsidRDefault="007D633D" w:rsidP="007D633D">
            <w:pPr>
              <w:jc w:val="center"/>
              <w:rPr>
                <w:sz w:val="20"/>
              </w:rPr>
            </w:pPr>
            <w:r w:rsidRPr="007D633D">
              <w:rPr>
                <w:sz w:val="20"/>
              </w:rPr>
              <w:t>IZNOS</w:t>
            </w:r>
          </w:p>
        </w:tc>
      </w:tr>
      <w:tr w:rsidR="00636589" w14:paraId="683AD41A" w14:textId="77777777" w:rsidTr="005360F5">
        <w:trPr>
          <w:trHeight w:val="250"/>
        </w:trPr>
        <w:tc>
          <w:tcPr>
            <w:tcW w:w="803" w:type="dxa"/>
          </w:tcPr>
          <w:p w14:paraId="201FE55D" w14:textId="5D720203" w:rsidR="00636589" w:rsidRPr="002D3BA0" w:rsidRDefault="00636589" w:rsidP="00636589">
            <w:pPr>
              <w:rPr>
                <w:sz w:val="20"/>
              </w:rPr>
            </w:pPr>
            <w:r w:rsidRPr="002D3BA0">
              <w:rPr>
                <w:sz w:val="20"/>
              </w:rPr>
              <w:t>67121</w:t>
            </w:r>
          </w:p>
        </w:tc>
        <w:tc>
          <w:tcPr>
            <w:tcW w:w="418" w:type="dxa"/>
          </w:tcPr>
          <w:p w14:paraId="02AEEF50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116" w:type="dxa"/>
          </w:tcPr>
          <w:p w14:paraId="0C1F9154" w14:textId="07312770" w:rsidR="00636589" w:rsidRPr="002D3BA0" w:rsidRDefault="00636589" w:rsidP="00B61EE1">
            <w:pPr>
              <w:jc w:val="right"/>
              <w:rPr>
                <w:sz w:val="20"/>
              </w:rPr>
            </w:pPr>
            <w:r w:rsidRPr="002D3BA0">
              <w:rPr>
                <w:sz w:val="20"/>
              </w:rPr>
              <w:t>3</w:t>
            </w:r>
            <w:r w:rsidR="00B61EE1">
              <w:rPr>
                <w:sz w:val="20"/>
              </w:rPr>
              <w:t>48.621</w:t>
            </w:r>
          </w:p>
        </w:tc>
        <w:tc>
          <w:tcPr>
            <w:tcW w:w="279" w:type="dxa"/>
          </w:tcPr>
          <w:p w14:paraId="3216FF03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278" w:type="dxa"/>
          </w:tcPr>
          <w:p w14:paraId="3741E91A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977" w:type="dxa"/>
          </w:tcPr>
          <w:p w14:paraId="76985EED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</w:tcPr>
          <w:p w14:paraId="4E7E8F66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</w:tcPr>
          <w:p w14:paraId="68502C12" w14:textId="2242CAD9" w:rsidR="00636589" w:rsidRPr="002D3BA0" w:rsidRDefault="00D404E4" w:rsidP="00D404E4">
            <w:pPr>
              <w:jc w:val="right"/>
              <w:rPr>
                <w:sz w:val="20"/>
              </w:rPr>
            </w:pPr>
            <w:r>
              <w:rPr>
                <w:sz w:val="20"/>
              </w:rPr>
              <w:t>848.846</w:t>
            </w:r>
          </w:p>
        </w:tc>
        <w:tc>
          <w:tcPr>
            <w:tcW w:w="2511" w:type="dxa"/>
            <w:gridSpan w:val="3"/>
            <w:tcBorders>
              <w:bottom w:val="single" w:sz="4" w:space="0" w:color="auto"/>
            </w:tcBorders>
          </w:tcPr>
          <w:p w14:paraId="08D44D18" w14:textId="0C194C9C" w:rsidR="00636589" w:rsidRPr="00B774CE" w:rsidRDefault="00636589" w:rsidP="00654887">
            <w:pPr>
              <w:rPr>
                <w:sz w:val="20"/>
              </w:rPr>
            </w:pPr>
            <w:proofErr w:type="spellStart"/>
            <w:r w:rsidRPr="007D633D">
              <w:rPr>
                <w:sz w:val="16"/>
                <w:szCs w:val="16"/>
              </w:rPr>
              <w:t>So</w:t>
            </w:r>
            <w:proofErr w:type="spellEnd"/>
            <w:r w:rsidRPr="007D633D">
              <w:rPr>
                <w:sz w:val="16"/>
                <w:szCs w:val="16"/>
              </w:rPr>
              <w:t xml:space="preserve"> 31.12.20</w:t>
            </w:r>
            <w:r w:rsidR="00B61EE1">
              <w:rPr>
                <w:sz w:val="16"/>
                <w:szCs w:val="16"/>
              </w:rPr>
              <w:t>1</w:t>
            </w:r>
            <w:r w:rsidR="00654887">
              <w:rPr>
                <w:sz w:val="16"/>
                <w:szCs w:val="16"/>
              </w:rPr>
              <w:t>9.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14:paraId="539E56E0" w14:textId="25EA34D2" w:rsidR="00636589" w:rsidRPr="007D633D" w:rsidRDefault="00636589" w:rsidP="00636589">
            <w:pPr>
              <w:rPr>
                <w:sz w:val="18"/>
                <w:szCs w:val="18"/>
              </w:rPr>
            </w:pPr>
            <w:r w:rsidRPr="007D633D">
              <w:rPr>
                <w:sz w:val="18"/>
                <w:szCs w:val="18"/>
              </w:rPr>
              <w:t>Višak poslovanja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C250" w14:textId="33A1E0CF" w:rsidR="00636589" w:rsidRPr="007D633D" w:rsidRDefault="00636589" w:rsidP="00636589">
            <w:pPr>
              <w:jc w:val="right"/>
              <w:rPr>
                <w:sz w:val="22"/>
                <w:szCs w:val="22"/>
              </w:rPr>
            </w:pPr>
            <w:r w:rsidRPr="007D633D">
              <w:rPr>
                <w:sz w:val="22"/>
                <w:szCs w:val="22"/>
              </w:rPr>
              <w:t>282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6955" w14:textId="1828C24E" w:rsidR="00636589" w:rsidRPr="007D633D" w:rsidRDefault="00654887" w:rsidP="00636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526.200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9582" w14:textId="6EB31E98" w:rsidR="00636589" w:rsidRPr="007D633D" w:rsidRDefault="005360F5" w:rsidP="006365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5579" w14:textId="68A99451" w:rsidR="00636589" w:rsidRPr="007D633D" w:rsidRDefault="005360F5" w:rsidP="00636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647.200</w:t>
            </w:r>
          </w:p>
        </w:tc>
      </w:tr>
      <w:tr w:rsidR="00636589" w14:paraId="46E7989E" w14:textId="77777777" w:rsidTr="005360F5">
        <w:trPr>
          <w:trHeight w:val="274"/>
        </w:trPr>
        <w:tc>
          <w:tcPr>
            <w:tcW w:w="803" w:type="dxa"/>
          </w:tcPr>
          <w:p w14:paraId="33E7DEC9" w14:textId="3E4588C0" w:rsidR="00636589" w:rsidRPr="002D3BA0" w:rsidRDefault="00636589" w:rsidP="00B61EE1">
            <w:pPr>
              <w:rPr>
                <w:sz w:val="20"/>
              </w:rPr>
            </w:pPr>
          </w:p>
        </w:tc>
        <w:tc>
          <w:tcPr>
            <w:tcW w:w="418" w:type="dxa"/>
          </w:tcPr>
          <w:p w14:paraId="615A89BA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116" w:type="dxa"/>
          </w:tcPr>
          <w:p w14:paraId="69629410" w14:textId="6E427178" w:rsidR="00636589" w:rsidRPr="002D3BA0" w:rsidRDefault="00636589" w:rsidP="00636589">
            <w:pPr>
              <w:jc w:val="right"/>
              <w:rPr>
                <w:sz w:val="20"/>
              </w:rPr>
            </w:pPr>
          </w:p>
        </w:tc>
        <w:tc>
          <w:tcPr>
            <w:tcW w:w="279" w:type="dxa"/>
          </w:tcPr>
          <w:p w14:paraId="05D70E72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278" w:type="dxa"/>
          </w:tcPr>
          <w:p w14:paraId="2651DCB8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977" w:type="dxa"/>
          </w:tcPr>
          <w:p w14:paraId="2D8D4640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</w:tcPr>
          <w:p w14:paraId="1FCCE310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</w:tcPr>
          <w:p w14:paraId="122FA02D" w14:textId="7AEFBFE1" w:rsidR="00636589" w:rsidRPr="002D3BA0" w:rsidRDefault="00D404E4" w:rsidP="00D404E4">
            <w:pPr>
              <w:jc w:val="right"/>
              <w:rPr>
                <w:sz w:val="20"/>
              </w:rPr>
            </w:pPr>
            <w:r>
              <w:rPr>
                <w:sz w:val="20"/>
              </w:rPr>
              <w:t>526.200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14:paraId="48209D23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14:paraId="263929CC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14:paraId="7A054807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14:paraId="37A93B57" w14:textId="69DE6BA5" w:rsidR="00636589" w:rsidRPr="007D633D" w:rsidRDefault="00636589" w:rsidP="00636589">
            <w:pPr>
              <w:rPr>
                <w:sz w:val="18"/>
                <w:szCs w:val="18"/>
              </w:rPr>
            </w:pPr>
            <w:r w:rsidRPr="007D633D">
              <w:rPr>
                <w:sz w:val="18"/>
                <w:szCs w:val="18"/>
              </w:rPr>
              <w:t xml:space="preserve">Višak </w:t>
            </w:r>
            <w:proofErr w:type="spellStart"/>
            <w:r w:rsidRPr="007D633D">
              <w:rPr>
                <w:sz w:val="18"/>
                <w:szCs w:val="18"/>
              </w:rPr>
              <w:t>nef</w:t>
            </w:r>
            <w:proofErr w:type="spellEnd"/>
            <w:r w:rsidRPr="007D633D">
              <w:rPr>
                <w:sz w:val="18"/>
                <w:szCs w:val="18"/>
              </w:rPr>
              <w:t xml:space="preserve"> imovine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49C0" w14:textId="0051A92B" w:rsidR="00636589" w:rsidRPr="007D633D" w:rsidRDefault="00636589" w:rsidP="00636589">
            <w:pPr>
              <w:jc w:val="right"/>
              <w:rPr>
                <w:sz w:val="22"/>
                <w:szCs w:val="22"/>
              </w:rPr>
            </w:pPr>
            <w:r w:rsidRPr="007D633D">
              <w:rPr>
                <w:sz w:val="22"/>
                <w:szCs w:val="22"/>
              </w:rPr>
              <w:t>398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4016" w14:textId="77777777" w:rsidR="00636589" w:rsidRPr="007D633D" w:rsidRDefault="00636589" w:rsidP="0063658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7738" w14:textId="77777777" w:rsidR="00636589" w:rsidRPr="007D633D" w:rsidRDefault="00636589" w:rsidP="006365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01F" w14:textId="77777777" w:rsidR="00636589" w:rsidRPr="007D633D" w:rsidRDefault="00636589" w:rsidP="00636589">
            <w:pPr>
              <w:rPr>
                <w:sz w:val="22"/>
                <w:szCs w:val="22"/>
              </w:rPr>
            </w:pPr>
          </w:p>
        </w:tc>
      </w:tr>
      <w:tr w:rsidR="00636589" w14:paraId="7005EBA2" w14:textId="77777777" w:rsidTr="005360F5">
        <w:trPr>
          <w:trHeight w:val="274"/>
        </w:trPr>
        <w:tc>
          <w:tcPr>
            <w:tcW w:w="803" w:type="dxa"/>
          </w:tcPr>
          <w:p w14:paraId="3DD6B9B1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418" w:type="dxa"/>
          </w:tcPr>
          <w:p w14:paraId="719EA266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116" w:type="dxa"/>
          </w:tcPr>
          <w:p w14:paraId="6DC920DB" w14:textId="50B3528C" w:rsidR="00636589" w:rsidRPr="002D3BA0" w:rsidRDefault="00636589" w:rsidP="00B61EE1">
            <w:pPr>
              <w:rPr>
                <w:sz w:val="20"/>
              </w:rPr>
            </w:pPr>
          </w:p>
        </w:tc>
        <w:tc>
          <w:tcPr>
            <w:tcW w:w="279" w:type="dxa"/>
          </w:tcPr>
          <w:p w14:paraId="57FE70DC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278" w:type="dxa"/>
          </w:tcPr>
          <w:p w14:paraId="573C9923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977" w:type="dxa"/>
          </w:tcPr>
          <w:p w14:paraId="4ACBBF29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E93A" w14:textId="77777777" w:rsidR="0037310A" w:rsidRDefault="0037310A" w:rsidP="00D404E4">
            <w:pPr>
              <w:jc w:val="right"/>
              <w:rPr>
                <w:sz w:val="20"/>
              </w:rPr>
            </w:pPr>
            <w:r>
              <w:rPr>
                <w:sz w:val="20"/>
              </w:rPr>
              <w:t>46.225</w:t>
            </w:r>
          </w:p>
          <w:p w14:paraId="057173DF" w14:textId="4C461B01" w:rsidR="0037310A" w:rsidRPr="002D3BA0" w:rsidRDefault="0037310A" w:rsidP="00D404E4">
            <w:pPr>
              <w:jc w:val="right"/>
              <w:rPr>
                <w:sz w:val="20"/>
              </w:rPr>
            </w:pPr>
            <w:r>
              <w:rPr>
                <w:sz w:val="20"/>
              </w:rPr>
              <w:t>348.621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6DBAB" w14:textId="53B68133" w:rsidR="00636589" w:rsidRPr="002D3BA0" w:rsidRDefault="00D404E4" w:rsidP="00D404E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1.042.046</w:t>
            </w:r>
          </w:p>
        </w:tc>
        <w:tc>
          <w:tcPr>
            <w:tcW w:w="1675" w:type="dxa"/>
          </w:tcPr>
          <w:p w14:paraId="26D62F07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279" w:type="dxa"/>
          </w:tcPr>
          <w:p w14:paraId="01D6D56C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557" w:type="dxa"/>
          </w:tcPr>
          <w:p w14:paraId="29C6345A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14:paraId="33D3294E" w14:textId="21F9157F" w:rsidR="00636589" w:rsidRPr="007D633D" w:rsidRDefault="00636589" w:rsidP="00636589">
            <w:pPr>
              <w:rPr>
                <w:sz w:val="18"/>
                <w:szCs w:val="18"/>
              </w:rPr>
            </w:pPr>
            <w:r w:rsidRPr="007D633D">
              <w:rPr>
                <w:sz w:val="18"/>
                <w:szCs w:val="18"/>
              </w:rPr>
              <w:t>Manjak poslovanja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6030" w14:textId="20FAAA1C" w:rsidR="00636589" w:rsidRPr="007D633D" w:rsidRDefault="00636589" w:rsidP="00636589">
            <w:pPr>
              <w:jc w:val="right"/>
              <w:rPr>
                <w:sz w:val="22"/>
                <w:szCs w:val="22"/>
              </w:rPr>
            </w:pPr>
            <w:r w:rsidRPr="007D633D">
              <w:rPr>
                <w:sz w:val="22"/>
                <w:szCs w:val="22"/>
              </w:rPr>
              <w:t>283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FCE3" w14:textId="77777777" w:rsidR="00636589" w:rsidRPr="007D633D" w:rsidRDefault="00636589" w:rsidP="0063658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5613" w14:textId="77777777" w:rsidR="00636589" w:rsidRPr="007D633D" w:rsidRDefault="00636589" w:rsidP="006365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E6ED" w14:textId="77777777" w:rsidR="00636589" w:rsidRPr="007D633D" w:rsidRDefault="00636589" w:rsidP="00636589">
            <w:pPr>
              <w:rPr>
                <w:sz w:val="22"/>
                <w:szCs w:val="22"/>
              </w:rPr>
            </w:pPr>
          </w:p>
        </w:tc>
      </w:tr>
      <w:tr w:rsidR="00636589" w14:paraId="65E8B23A" w14:textId="77777777" w:rsidTr="005360F5">
        <w:trPr>
          <w:trHeight w:val="405"/>
        </w:trPr>
        <w:tc>
          <w:tcPr>
            <w:tcW w:w="803" w:type="dxa"/>
            <w:tcBorders>
              <w:bottom w:val="single" w:sz="4" w:space="0" w:color="auto"/>
            </w:tcBorders>
          </w:tcPr>
          <w:p w14:paraId="2E2DA861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14:paraId="28A154E6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5042D638" w14:textId="77777777" w:rsidR="00636589" w:rsidRPr="002D3BA0" w:rsidRDefault="00636589" w:rsidP="00636589">
            <w:pPr>
              <w:jc w:val="right"/>
              <w:rPr>
                <w:sz w:val="20"/>
              </w:rPr>
            </w:pPr>
          </w:p>
        </w:tc>
        <w:tc>
          <w:tcPr>
            <w:tcW w:w="279" w:type="dxa"/>
          </w:tcPr>
          <w:p w14:paraId="2F20F3F1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278" w:type="dxa"/>
          </w:tcPr>
          <w:p w14:paraId="1E3B36F9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977" w:type="dxa"/>
          </w:tcPr>
          <w:p w14:paraId="60B8C0CD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</w:tcPr>
          <w:p w14:paraId="2AC96A37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BFC8F7C" w14:textId="24ABF233" w:rsidR="00636589" w:rsidRPr="002D3BA0" w:rsidRDefault="00D404E4" w:rsidP="00D404E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647.200</w:t>
            </w:r>
          </w:p>
        </w:tc>
        <w:tc>
          <w:tcPr>
            <w:tcW w:w="2511" w:type="dxa"/>
            <w:gridSpan w:val="3"/>
          </w:tcPr>
          <w:p w14:paraId="433B10CC" w14:textId="02DFA4DA" w:rsidR="00636589" w:rsidRDefault="00636589" w:rsidP="00D404E4">
            <w:pPr>
              <w:rPr>
                <w:szCs w:val="24"/>
              </w:rPr>
            </w:pPr>
            <w:r w:rsidRPr="00B774CE">
              <w:rPr>
                <w:sz w:val="14"/>
                <w:szCs w:val="14"/>
              </w:rPr>
              <w:t>SO 31.12.20</w:t>
            </w:r>
            <w:r w:rsidR="00D404E4">
              <w:rPr>
                <w:sz w:val="14"/>
                <w:szCs w:val="14"/>
              </w:rPr>
              <w:t>20</w:t>
            </w:r>
            <w:r w:rsidRPr="00B774CE">
              <w:rPr>
                <w:sz w:val="14"/>
                <w:szCs w:val="14"/>
              </w:rPr>
              <w:t xml:space="preserve">. NAKON </w:t>
            </w:r>
            <w:r>
              <w:rPr>
                <w:sz w:val="14"/>
                <w:szCs w:val="14"/>
              </w:rPr>
              <w:t>K</w:t>
            </w:r>
            <w:r w:rsidRPr="00B774CE">
              <w:rPr>
                <w:sz w:val="14"/>
                <w:szCs w:val="14"/>
              </w:rPr>
              <w:t>OREKCIJE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14:paraId="4C002818" w14:textId="3D0979FD" w:rsidR="00636589" w:rsidRPr="007D633D" w:rsidRDefault="00636589" w:rsidP="00636589">
            <w:pPr>
              <w:rPr>
                <w:sz w:val="18"/>
                <w:szCs w:val="18"/>
              </w:rPr>
            </w:pPr>
            <w:r w:rsidRPr="007D633D">
              <w:rPr>
                <w:sz w:val="18"/>
                <w:szCs w:val="18"/>
              </w:rPr>
              <w:t>Manjak prihoda od</w:t>
            </w:r>
            <w:r>
              <w:rPr>
                <w:sz w:val="18"/>
                <w:szCs w:val="18"/>
              </w:rPr>
              <w:t xml:space="preserve"> nefinancijske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ED39" w14:textId="240ACB45" w:rsidR="00636589" w:rsidRPr="007D633D" w:rsidRDefault="00636589" w:rsidP="00636589">
            <w:pPr>
              <w:jc w:val="right"/>
              <w:rPr>
                <w:sz w:val="22"/>
                <w:szCs w:val="22"/>
              </w:rPr>
            </w:pPr>
            <w:r w:rsidRPr="007D633D">
              <w:rPr>
                <w:sz w:val="22"/>
                <w:szCs w:val="22"/>
              </w:rPr>
              <w:t>399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68A5" w14:textId="6EB2F650" w:rsidR="00636589" w:rsidRPr="007D633D" w:rsidRDefault="00654887" w:rsidP="00636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348.621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399C" w14:textId="20210AC9" w:rsidR="00636589" w:rsidRPr="007D633D" w:rsidRDefault="00636589" w:rsidP="005360F5">
            <w:pPr>
              <w:jc w:val="right"/>
              <w:rPr>
                <w:sz w:val="22"/>
                <w:szCs w:val="22"/>
              </w:rPr>
            </w:pPr>
            <w:r w:rsidRPr="007D633D">
              <w:rPr>
                <w:sz w:val="22"/>
                <w:szCs w:val="22"/>
              </w:rPr>
              <w:t>2</w:t>
            </w:r>
            <w:r w:rsidR="005360F5">
              <w:rPr>
                <w:sz w:val="22"/>
                <w:szCs w:val="22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144E" w14:textId="2EA78355" w:rsidR="00636589" w:rsidRPr="007D633D" w:rsidRDefault="005360F5" w:rsidP="00636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138.675</w:t>
            </w:r>
          </w:p>
        </w:tc>
      </w:tr>
      <w:tr w:rsidR="00636589" w14:paraId="202812A5" w14:textId="77777777" w:rsidTr="005360F5">
        <w:trPr>
          <w:trHeight w:val="453"/>
        </w:trPr>
        <w:tc>
          <w:tcPr>
            <w:tcW w:w="803" w:type="dxa"/>
            <w:tcBorders>
              <w:top w:val="single" w:sz="4" w:space="0" w:color="auto"/>
            </w:tcBorders>
          </w:tcPr>
          <w:p w14:paraId="2B0A3642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41D05DFD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71B28ED8" w14:textId="47EE9554" w:rsidR="00636589" w:rsidRPr="00B61EE1" w:rsidRDefault="00D404E4" w:rsidP="00D404E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348.621</w:t>
            </w:r>
          </w:p>
        </w:tc>
        <w:tc>
          <w:tcPr>
            <w:tcW w:w="279" w:type="dxa"/>
          </w:tcPr>
          <w:p w14:paraId="6A1EEFCC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278" w:type="dxa"/>
          </w:tcPr>
          <w:p w14:paraId="3FE264B6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977" w:type="dxa"/>
          </w:tcPr>
          <w:p w14:paraId="6B3E80C4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2510" w:type="dxa"/>
            <w:gridSpan w:val="2"/>
            <w:tcBorders>
              <w:bottom w:val="single" w:sz="4" w:space="0" w:color="auto"/>
            </w:tcBorders>
          </w:tcPr>
          <w:p w14:paraId="1B4D349E" w14:textId="052A8A49" w:rsidR="00636589" w:rsidRPr="002D3BA0" w:rsidRDefault="00636589" w:rsidP="00636589">
            <w:pPr>
              <w:jc w:val="center"/>
              <w:rPr>
                <w:b/>
                <w:bCs/>
                <w:sz w:val="20"/>
              </w:rPr>
            </w:pPr>
            <w:r w:rsidRPr="002D3BA0">
              <w:rPr>
                <w:b/>
                <w:bCs/>
                <w:sz w:val="20"/>
              </w:rPr>
              <w:t>92 222 Manjak prihoda od nefinancijske imovine</w:t>
            </w:r>
          </w:p>
        </w:tc>
        <w:tc>
          <w:tcPr>
            <w:tcW w:w="1675" w:type="dxa"/>
          </w:tcPr>
          <w:p w14:paraId="7BE859ED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279" w:type="dxa"/>
          </w:tcPr>
          <w:p w14:paraId="1BCED2B5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557" w:type="dxa"/>
          </w:tcPr>
          <w:p w14:paraId="68763C19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673" w:type="dxa"/>
          </w:tcPr>
          <w:p w14:paraId="1AEC7CD3" w14:textId="3E036570" w:rsidR="00636589" w:rsidRPr="007D633D" w:rsidRDefault="00636589" w:rsidP="006365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14:paraId="7D7D7A26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</w:tcPr>
          <w:p w14:paraId="51C3F94B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663F84E4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DDA0615" w14:textId="77777777" w:rsidR="00636589" w:rsidRDefault="00636589" w:rsidP="00636589">
            <w:pPr>
              <w:rPr>
                <w:szCs w:val="24"/>
              </w:rPr>
            </w:pPr>
          </w:p>
        </w:tc>
      </w:tr>
      <w:tr w:rsidR="00636589" w14:paraId="00E69B0A" w14:textId="77777777" w:rsidTr="005360F5">
        <w:trPr>
          <w:trHeight w:val="274"/>
        </w:trPr>
        <w:tc>
          <w:tcPr>
            <w:tcW w:w="803" w:type="dxa"/>
          </w:tcPr>
          <w:p w14:paraId="3C601491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418" w:type="dxa"/>
          </w:tcPr>
          <w:p w14:paraId="4D01C33C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116" w:type="dxa"/>
          </w:tcPr>
          <w:p w14:paraId="57ABB65A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279" w:type="dxa"/>
          </w:tcPr>
          <w:p w14:paraId="717F8790" w14:textId="77777777" w:rsidR="00636589" w:rsidRPr="00B774CE" w:rsidRDefault="00636589" w:rsidP="00636589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gridSpan w:val="2"/>
          </w:tcPr>
          <w:p w14:paraId="7D8BE6DC" w14:textId="77777777" w:rsidR="0037310A" w:rsidRDefault="0037310A" w:rsidP="0037310A">
            <w:pPr>
              <w:rPr>
                <w:sz w:val="16"/>
                <w:szCs w:val="16"/>
              </w:rPr>
            </w:pPr>
          </w:p>
          <w:p w14:paraId="150441AC" w14:textId="480162C0" w:rsidR="00636589" w:rsidRPr="00B774CE" w:rsidRDefault="00636589" w:rsidP="0037310A">
            <w:pPr>
              <w:rPr>
                <w:sz w:val="16"/>
                <w:szCs w:val="16"/>
              </w:rPr>
            </w:pPr>
            <w:proofErr w:type="spellStart"/>
            <w:r w:rsidRPr="00B774CE">
              <w:rPr>
                <w:sz w:val="16"/>
                <w:szCs w:val="16"/>
              </w:rPr>
              <w:t>So</w:t>
            </w:r>
            <w:proofErr w:type="spellEnd"/>
            <w:r w:rsidRPr="00B774CE">
              <w:rPr>
                <w:sz w:val="16"/>
                <w:szCs w:val="16"/>
              </w:rPr>
              <w:t xml:space="preserve"> 31.12.20</w:t>
            </w:r>
            <w:r w:rsidR="0037310A">
              <w:rPr>
                <w:sz w:val="16"/>
                <w:szCs w:val="16"/>
              </w:rPr>
              <w:t>20</w:t>
            </w:r>
            <w:r w:rsidR="004C3BF5">
              <w:rPr>
                <w:sz w:val="16"/>
                <w:szCs w:val="16"/>
              </w:rPr>
              <w:t>9</w:t>
            </w:r>
            <w:r w:rsidRPr="00B774CE">
              <w:rPr>
                <w:sz w:val="16"/>
                <w:szCs w:val="16"/>
              </w:rPr>
              <w:t>.</w:t>
            </w:r>
          </w:p>
        </w:tc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</w:tcPr>
          <w:p w14:paraId="5F581DC7" w14:textId="7B248CB7" w:rsidR="00636589" w:rsidRPr="002D3BA0" w:rsidRDefault="00636589" w:rsidP="00636589">
            <w:pPr>
              <w:jc w:val="right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</w:tcPr>
          <w:p w14:paraId="527B4145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675" w:type="dxa"/>
          </w:tcPr>
          <w:p w14:paraId="5D83D612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279" w:type="dxa"/>
          </w:tcPr>
          <w:p w14:paraId="25B860DC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557" w:type="dxa"/>
          </w:tcPr>
          <w:p w14:paraId="2D68961D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673" w:type="dxa"/>
          </w:tcPr>
          <w:p w14:paraId="2053A73C" w14:textId="77777777" w:rsidR="00636589" w:rsidRPr="00B774CE" w:rsidRDefault="00636589" w:rsidP="00636589">
            <w:pPr>
              <w:rPr>
                <w:sz w:val="20"/>
              </w:rPr>
            </w:pPr>
          </w:p>
        </w:tc>
        <w:tc>
          <w:tcPr>
            <w:tcW w:w="856" w:type="dxa"/>
          </w:tcPr>
          <w:p w14:paraId="44437453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161" w:type="dxa"/>
          </w:tcPr>
          <w:p w14:paraId="6AD27196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14:paraId="265C74BD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276" w:type="dxa"/>
          </w:tcPr>
          <w:p w14:paraId="43F74A35" w14:textId="77777777" w:rsidR="00636589" w:rsidRDefault="00636589" w:rsidP="00636589">
            <w:pPr>
              <w:rPr>
                <w:szCs w:val="24"/>
              </w:rPr>
            </w:pPr>
          </w:p>
        </w:tc>
      </w:tr>
      <w:tr w:rsidR="00636589" w14:paraId="16181F34" w14:textId="77777777" w:rsidTr="005360F5">
        <w:trPr>
          <w:trHeight w:val="274"/>
        </w:trPr>
        <w:tc>
          <w:tcPr>
            <w:tcW w:w="803" w:type="dxa"/>
          </w:tcPr>
          <w:p w14:paraId="29D6828F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418" w:type="dxa"/>
          </w:tcPr>
          <w:p w14:paraId="255B7D12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116" w:type="dxa"/>
          </w:tcPr>
          <w:p w14:paraId="41D9E7B4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279" w:type="dxa"/>
          </w:tcPr>
          <w:p w14:paraId="5F9AC383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4F4B55F3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977" w:type="dxa"/>
          </w:tcPr>
          <w:p w14:paraId="182D318F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</w:tcPr>
          <w:p w14:paraId="79D9CA93" w14:textId="77777777" w:rsidR="00636589" w:rsidRDefault="004C3BF5" w:rsidP="004C3BF5">
            <w:pPr>
              <w:jc w:val="right"/>
              <w:rPr>
                <w:sz w:val="20"/>
              </w:rPr>
            </w:pPr>
            <w:r>
              <w:rPr>
                <w:sz w:val="20"/>
              </w:rPr>
              <w:t>184.900</w:t>
            </w:r>
          </w:p>
          <w:p w14:paraId="333D72F9" w14:textId="77777777" w:rsidR="0037310A" w:rsidRDefault="0037310A" w:rsidP="004C3BF5">
            <w:pPr>
              <w:jc w:val="right"/>
              <w:rPr>
                <w:sz w:val="20"/>
              </w:rPr>
            </w:pPr>
          </w:p>
          <w:p w14:paraId="18D2EC1B" w14:textId="577080D0" w:rsidR="0037310A" w:rsidRPr="002D3BA0" w:rsidRDefault="0037310A" w:rsidP="004C3BF5">
            <w:pPr>
              <w:jc w:val="right"/>
              <w:rPr>
                <w:sz w:val="20"/>
              </w:rPr>
            </w:pPr>
            <w:r>
              <w:rPr>
                <w:sz w:val="20"/>
              </w:rPr>
              <w:t>348.621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</w:tcPr>
          <w:p w14:paraId="03C8F9F4" w14:textId="77777777" w:rsidR="00636589" w:rsidRDefault="00636589" w:rsidP="00636589">
            <w:pPr>
              <w:jc w:val="right"/>
              <w:rPr>
                <w:sz w:val="20"/>
              </w:rPr>
            </w:pPr>
          </w:p>
          <w:p w14:paraId="5029AA81" w14:textId="2768C852" w:rsidR="0037310A" w:rsidRDefault="0037310A" w:rsidP="00636589">
            <w:pPr>
              <w:jc w:val="right"/>
              <w:rPr>
                <w:sz w:val="20"/>
              </w:rPr>
            </w:pPr>
            <w:r>
              <w:rPr>
                <w:sz w:val="20"/>
              </w:rPr>
              <w:t>46.225</w:t>
            </w:r>
          </w:p>
          <w:p w14:paraId="6EB88147" w14:textId="3886D366" w:rsidR="0037310A" w:rsidRPr="002D3BA0" w:rsidRDefault="0037310A" w:rsidP="00636589">
            <w:pPr>
              <w:jc w:val="right"/>
              <w:rPr>
                <w:sz w:val="20"/>
              </w:rPr>
            </w:pPr>
            <w:r>
              <w:rPr>
                <w:sz w:val="20"/>
              </w:rPr>
              <w:t>348.621</w:t>
            </w:r>
          </w:p>
        </w:tc>
        <w:tc>
          <w:tcPr>
            <w:tcW w:w="1675" w:type="dxa"/>
          </w:tcPr>
          <w:p w14:paraId="374466D9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279" w:type="dxa"/>
          </w:tcPr>
          <w:p w14:paraId="562A5598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557" w:type="dxa"/>
          </w:tcPr>
          <w:p w14:paraId="31227BFD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673" w:type="dxa"/>
          </w:tcPr>
          <w:p w14:paraId="12FB7599" w14:textId="77777777" w:rsidR="00636589" w:rsidRPr="00B774CE" w:rsidRDefault="00636589" w:rsidP="00636589">
            <w:pPr>
              <w:rPr>
                <w:sz w:val="20"/>
              </w:rPr>
            </w:pPr>
          </w:p>
        </w:tc>
        <w:tc>
          <w:tcPr>
            <w:tcW w:w="856" w:type="dxa"/>
          </w:tcPr>
          <w:p w14:paraId="53DB3C82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161" w:type="dxa"/>
          </w:tcPr>
          <w:p w14:paraId="1CAD1D79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14:paraId="3850610E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276" w:type="dxa"/>
          </w:tcPr>
          <w:p w14:paraId="7EA83577" w14:textId="77777777" w:rsidR="00636589" w:rsidRDefault="00636589" w:rsidP="00636589">
            <w:pPr>
              <w:rPr>
                <w:szCs w:val="24"/>
              </w:rPr>
            </w:pPr>
          </w:p>
        </w:tc>
      </w:tr>
      <w:tr w:rsidR="00636589" w14:paraId="19DA404F" w14:textId="77777777" w:rsidTr="005360F5">
        <w:trPr>
          <w:trHeight w:val="274"/>
        </w:trPr>
        <w:tc>
          <w:tcPr>
            <w:tcW w:w="803" w:type="dxa"/>
          </w:tcPr>
          <w:p w14:paraId="3671C2DE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418" w:type="dxa"/>
          </w:tcPr>
          <w:p w14:paraId="454D823C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116" w:type="dxa"/>
          </w:tcPr>
          <w:p w14:paraId="498A0B7E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279" w:type="dxa"/>
          </w:tcPr>
          <w:p w14:paraId="4FE7B67E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14:paraId="0750D1D3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14:paraId="428E3B28" w14:textId="77777777"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804D83" w14:textId="57CD098C" w:rsidR="00636589" w:rsidRPr="002D3BA0" w:rsidRDefault="0037310A" w:rsidP="0037310A">
            <w:pPr>
              <w:jc w:val="right"/>
              <w:rPr>
                <w:sz w:val="20"/>
              </w:rPr>
            </w:pPr>
            <w:r>
              <w:rPr>
                <w:sz w:val="20"/>
              </w:rPr>
              <w:t>138.675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</w:tcPr>
          <w:p w14:paraId="062A8E95" w14:textId="77777777" w:rsidR="00636589" w:rsidRPr="002D3BA0" w:rsidRDefault="00636589" w:rsidP="00636589">
            <w:pPr>
              <w:jc w:val="right"/>
              <w:rPr>
                <w:sz w:val="20"/>
              </w:rPr>
            </w:pPr>
          </w:p>
        </w:tc>
        <w:tc>
          <w:tcPr>
            <w:tcW w:w="2511" w:type="dxa"/>
            <w:gridSpan w:val="3"/>
          </w:tcPr>
          <w:p w14:paraId="3DAAC884" w14:textId="3A161E0F" w:rsidR="00636589" w:rsidRPr="007D633D" w:rsidRDefault="00636589" w:rsidP="0037310A">
            <w:pPr>
              <w:rPr>
                <w:sz w:val="18"/>
                <w:szCs w:val="18"/>
              </w:rPr>
            </w:pPr>
            <w:r w:rsidRPr="00B774CE">
              <w:rPr>
                <w:sz w:val="14"/>
                <w:szCs w:val="14"/>
              </w:rPr>
              <w:t>SO 31.12.20</w:t>
            </w:r>
            <w:r w:rsidR="0037310A">
              <w:rPr>
                <w:sz w:val="14"/>
                <w:szCs w:val="14"/>
              </w:rPr>
              <w:t>20.</w:t>
            </w:r>
            <w:r w:rsidRPr="00B774CE">
              <w:rPr>
                <w:sz w:val="14"/>
                <w:szCs w:val="14"/>
              </w:rPr>
              <w:t xml:space="preserve">. NAKON </w:t>
            </w:r>
            <w:r>
              <w:rPr>
                <w:sz w:val="14"/>
                <w:szCs w:val="14"/>
              </w:rPr>
              <w:t>K</w:t>
            </w:r>
            <w:r w:rsidRPr="00B774CE">
              <w:rPr>
                <w:sz w:val="14"/>
                <w:szCs w:val="14"/>
              </w:rPr>
              <w:t>OREKCIJE</w:t>
            </w:r>
          </w:p>
        </w:tc>
        <w:tc>
          <w:tcPr>
            <w:tcW w:w="1673" w:type="dxa"/>
          </w:tcPr>
          <w:p w14:paraId="5BDB3A48" w14:textId="77777777" w:rsidR="00636589" w:rsidRPr="00B774CE" w:rsidRDefault="00636589" w:rsidP="00636589">
            <w:pPr>
              <w:rPr>
                <w:sz w:val="20"/>
              </w:rPr>
            </w:pPr>
          </w:p>
        </w:tc>
        <w:tc>
          <w:tcPr>
            <w:tcW w:w="856" w:type="dxa"/>
          </w:tcPr>
          <w:p w14:paraId="0457BD31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161" w:type="dxa"/>
          </w:tcPr>
          <w:p w14:paraId="3501BCE5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14:paraId="1EB86A98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276" w:type="dxa"/>
          </w:tcPr>
          <w:p w14:paraId="23DE150C" w14:textId="77777777" w:rsidR="00636589" w:rsidRDefault="00636589" w:rsidP="00636589">
            <w:pPr>
              <w:rPr>
                <w:szCs w:val="24"/>
              </w:rPr>
            </w:pPr>
          </w:p>
        </w:tc>
      </w:tr>
      <w:tr w:rsidR="00636589" w14:paraId="211B4911" w14:textId="77777777" w:rsidTr="005360F5">
        <w:trPr>
          <w:trHeight w:val="274"/>
        </w:trPr>
        <w:tc>
          <w:tcPr>
            <w:tcW w:w="803" w:type="dxa"/>
          </w:tcPr>
          <w:p w14:paraId="64E1CD18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418" w:type="dxa"/>
          </w:tcPr>
          <w:p w14:paraId="45860CFA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116" w:type="dxa"/>
          </w:tcPr>
          <w:p w14:paraId="42ACA4F1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279" w:type="dxa"/>
          </w:tcPr>
          <w:p w14:paraId="74408E62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278" w:type="dxa"/>
          </w:tcPr>
          <w:p w14:paraId="6BA347D3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977" w:type="dxa"/>
          </w:tcPr>
          <w:p w14:paraId="72075E2A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254" w:type="dxa"/>
          </w:tcPr>
          <w:p w14:paraId="1FB45C7C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256" w:type="dxa"/>
          </w:tcPr>
          <w:p w14:paraId="654CB1D3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675" w:type="dxa"/>
          </w:tcPr>
          <w:p w14:paraId="4A4ECF02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279" w:type="dxa"/>
          </w:tcPr>
          <w:p w14:paraId="4C685405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557" w:type="dxa"/>
          </w:tcPr>
          <w:p w14:paraId="596C2AEB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673" w:type="dxa"/>
          </w:tcPr>
          <w:p w14:paraId="25B750D0" w14:textId="77777777" w:rsidR="00636589" w:rsidRPr="00B774CE" w:rsidRDefault="00636589" w:rsidP="00636589">
            <w:pPr>
              <w:rPr>
                <w:sz w:val="20"/>
              </w:rPr>
            </w:pPr>
          </w:p>
        </w:tc>
        <w:tc>
          <w:tcPr>
            <w:tcW w:w="856" w:type="dxa"/>
          </w:tcPr>
          <w:p w14:paraId="04A4146E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161" w:type="dxa"/>
          </w:tcPr>
          <w:p w14:paraId="25B083C6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14:paraId="7FBC052A" w14:textId="77777777"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276" w:type="dxa"/>
          </w:tcPr>
          <w:p w14:paraId="6B1F0BF9" w14:textId="77777777" w:rsidR="00636589" w:rsidRDefault="00636589" w:rsidP="00636589">
            <w:pPr>
              <w:rPr>
                <w:szCs w:val="24"/>
              </w:rPr>
            </w:pPr>
          </w:p>
        </w:tc>
      </w:tr>
    </w:tbl>
    <w:p w14:paraId="1EB02EB4" w14:textId="77777777" w:rsidR="00E72834" w:rsidRDefault="00E72834" w:rsidP="00E72834">
      <w:pPr>
        <w:rPr>
          <w:szCs w:val="24"/>
        </w:rPr>
      </w:pPr>
    </w:p>
    <w:p w14:paraId="72A13715" w14:textId="13C13893" w:rsidR="009B44BA" w:rsidRDefault="009B44BA" w:rsidP="00B92789">
      <w:pPr>
        <w:jc w:val="center"/>
        <w:rPr>
          <w:szCs w:val="24"/>
        </w:rPr>
      </w:pPr>
    </w:p>
    <w:p w14:paraId="2DCB07A8" w14:textId="77777777" w:rsidR="009B44BA" w:rsidRDefault="009B44BA" w:rsidP="00B92789">
      <w:pPr>
        <w:jc w:val="center"/>
        <w:rPr>
          <w:szCs w:val="24"/>
        </w:rPr>
      </w:pPr>
    </w:p>
    <w:p w14:paraId="60F18894" w14:textId="77777777" w:rsidR="002D73F7" w:rsidRDefault="002D73F7" w:rsidP="00B92789">
      <w:pPr>
        <w:jc w:val="center"/>
        <w:rPr>
          <w:szCs w:val="24"/>
        </w:rPr>
      </w:pPr>
    </w:p>
    <w:p w14:paraId="2D1179B9" w14:textId="77777777" w:rsidR="002D73F7" w:rsidRDefault="002D73F7" w:rsidP="00B92789">
      <w:pPr>
        <w:jc w:val="center"/>
        <w:rPr>
          <w:szCs w:val="24"/>
        </w:rPr>
      </w:pPr>
    </w:p>
    <w:p w14:paraId="12776D86" w14:textId="77777777" w:rsidR="00FD2A55" w:rsidRDefault="00FD2A55" w:rsidP="00B92789">
      <w:pPr>
        <w:jc w:val="center"/>
        <w:rPr>
          <w:szCs w:val="24"/>
        </w:rPr>
      </w:pPr>
    </w:p>
    <w:p w14:paraId="0AB173D1" w14:textId="77777777" w:rsidR="00FD2A55" w:rsidRDefault="00FD2A55" w:rsidP="00B92789">
      <w:pPr>
        <w:jc w:val="center"/>
        <w:rPr>
          <w:szCs w:val="24"/>
        </w:rPr>
      </w:pPr>
    </w:p>
    <w:p w14:paraId="4D2FAC51" w14:textId="77777777" w:rsidR="009B1979" w:rsidRDefault="009B1979" w:rsidP="00B92789">
      <w:pPr>
        <w:jc w:val="center"/>
        <w:rPr>
          <w:szCs w:val="24"/>
        </w:rPr>
      </w:pPr>
    </w:p>
    <w:p w14:paraId="38F27465" w14:textId="77777777" w:rsidR="009B1979" w:rsidRDefault="009B1979" w:rsidP="00B92789">
      <w:pPr>
        <w:jc w:val="center"/>
        <w:rPr>
          <w:szCs w:val="24"/>
        </w:rPr>
      </w:pPr>
    </w:p>
    <w:p w14:paraId="48681FC8" w14:textId="77777777" w:rsidR="009B1979" w:rsidRDefault="009B1979" w:rsidP="00B92789">
      <w:pPr>
        <w:jc w:val="center"/>
        <w:rPr>
          <w:szCs w:val="24"/>
        </w:rPr>
      </w:pPr>
    </w:p>
    <w:p w14:paraId="54B4CD00" w14:textId="77777777" w:rsidR="00FD2A55" w:rsidRDefault="00FD2A55" w:rsidP="00B92789">
      <w:pPr>
        <w:jc w:val="center"/>
        <w:rPr>
          <w:szCs w:val="24"/>
        </w:rPr>
      </w:pPr>
    </w:p>
    <w:p w14:paraId="37295C0E" w14:textId="77777777" w:rsidR="00FD2A55" w:rsidRDefault="00FD2A55" w:rsidP="00B92789">
      <w:pPr>
        <w:jc w:val="center"/>
        <w:rPr>
          <w:szCs w:val="24"/>
        </w:rPr>
      </w:pPr>
    </w:p>
    <w:p w14:paraId="57AF1444" w14:textId="72A94985" w:rsidR="007C489A" w:rsidRDefault="007C489A" w:rsidP="008F6BC1">
      <w:pPr>
        <w:jc w:val="center"/>
        <w:rPr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741"/>
        <w:gridCol w:w="3819"/>
        <w:gridCol w:w="618"/>
        <w:gridCol w:w="1907"/>
        <w:gridCol w:w="1392"/>
      </w:tblGrid>
      <w:tr w:rsidR="007C489A" w14:paraId="1FE23A36" w14:textId="77777777" w:rsidTr="00060544">
        <w:trPr>
          <w:trHeight w:val="234"/>
          <w:jc w:val="center"/>
        </w:trPr>
        <w:tc>
          <w:tcPr>
            <w:tcW w:w="8718" w:type="dxa"/>
            <w:gridSpan w:val="5"/>
          </w:tcPr>
          <w:p w14:paraId="5373E342" w14:textId="02F15FB7" w:rsidR="007C489A" w:rsidRPr="007C489A" w:rsidRDefault="007C489A" w:rsidP="007C489A">
            <w:pPr>
              <w:rPr>
                <w:b/>
                <w:bCs/>
                <w:szCs w:val="24"/>
              </w:rPr>
            </w:pPr>
            <w:r w:rsidRPr="007C489A">
              <w:rPr>
                <w:b/>
                <w:bCs/>
                <w:sz w:val="20"/>
              </w:rPr>
              <w:lastRenderedPageBreak/>
              <w:t xml:space="preserve">Bilješke uz AOP 245 – </w:t>
            </w:r>
            <w:proofErr w:type="spellStart"/>
            <w:r w:rsidRPr="007C489A">
              <w:rPr>
                <w:b/>
                <w:bCs/>
                <w:sz w:val="20"/>
              </w:rPr>
              <w:t>Izvanbilančni</w:t>
            </w:r>
            <w:proofErr w:type="spellEnd"/>
            <w:r w:rsidRPr="007C489A">
              <w:rPr>
                <w:b/>
                <w:bCs/>
                <w:sz w:val="20"/>
              </w:rPr>
              <w:t xml:space="preserve"> zapisi</w:t>
            </w:r>
          </w:p>
        </w:tc>
      </w:tr>
      <w:tr w:rsidR="007C489A" w14:paraId="2E41EBA6" w14:textId="77777777" w:rsidTr="00060544">
        <w:trPr>
          <w:trHeight w:val="283"/>
          <w:jc w:val="center"/>
        </w:trPr>
        <w:tc>
          <w:tcPr>
            <w:tcW w:w="8718" w:type="dxa"/>
            <w:gridSpan w:val="5"/>
          </w:tcPr>
          <w:p w14:paraId="546127D5" w14:textId="28BCFC3B" w:rsidR="007C489A" w:rsidRPr="00060544" w:rsidRDefault="007C489A" w:rsidP="009B1979">
            <w:pPr>
              <w:jc w:val="center"/>
              <w:rPr>
                <w:b/>
                <w:bCs/>
                <w:sz w:val="20"/>
              </w:rPr>
            </w:pPr>
            <w:r w:rsidRPr="00060544">
              <w:rPr>
                <w:b/>
                <w:bCs/>
                <w:szCs w:val="24"/>
              </w:rPr>
              <w:t>ISJEČAK IZ BILANCE NA DAN 31.12.20</w:t>
            </w:r>
            <w:r w:rsidR="009B1979">
              <w:rPr>
                <w:b/>
                <w:bCs/>
                <w:szCs w:val="24"/>
              </w:rPr>
              <w:t>20</w:t>
            </w:r>
            <w:r w:rsidRPr="00060544">
              <w:rPr>
                <w:b/>
                <w:bCs/>
                <w:szCs w:val="24"/>
              </w:rPr>
              <w:t>. GODINE</w:t>
            </w:r>
          </w:p>
        </w:tc>
      </w:tr>
      <w:tr w:rsidR="007C489A" w14:paraId="5C97344A" w14:textId="77777777" w:rsidTr="00060544">
        <w:trPr>
          <w:trHeight w:val="566"/>
          <w:jc w:val="center"/>
        </w:trPr>
        <w:tc>
          <w:tcPr>
            <w:tcW w:w="1741" w:type="dxa"/>
          </w:tcPr>
          <w:p w14:paraId="5FD20558" w14:textId="77777777" w:rsidR="007C489A" w:rsidRPr="00060544" w:rsidRDefault="007C489A" w:rsidP="008F6BC1">
            <w:pPr>
              <w:jc w:val="center"/>
              <w:rPr>
                <w:sz w:val="20"/>
              </w:rPr>
            </w:pPr>
            <w:r w:rsidRPr="00060544">
              <w:rPr>
                <w:sz w:val="20"/>
              </w:rPr>
              <w:t xml:space="preserve">Račun iz </w:t>
            </w:r>
            <w:proofErr w:type="spellStart"/>
            <w:r w:rsidRPr="00060544">
              <w:rPr>
                <w:sz w:val="20"/>
              </w:rPr>
              <w:t>rač</w:t>
            </w:r>
            <w:proofErr w:type="spellEnd"/>
            <w:r w:rsidRPr="00060544">
              <w:rPr>
                <w:sz w:val="20"/>
              </w:rPr>
              <w:t>.</w:t>
            </w:r>
          </w:p>
          <w:p w14:paraId="31FA0DE8" w14:textId="6473D14D" w:rsidR="007C489A" w:rsidRPr="00060544" w:rsidRDefault="007C489A" w:rsidP="008F6BC1">
            <w:pPr>
              <w:jc w:val="center"/>
              <w:rPr>
                <w:sz w:val="20"/>
              </w:rPr>
            </w:pPr>
            <w:r w:rsidRPr="00060544">
              <w:rPr>
                <w:sz w:val="20"/>
              </w:rPr>
              <w:t>Plana</w:t>
            </w:r>
          </w:p>
        </w:tc>
        <w:tc>
          <w:tcPr>
            <w:tcW w:w="3819" w:type="dxa"/>
          </w:tcPr>
          <w:p w14:paraId="60F44583" w14:textId="635B0964" w:rsidR="007C489A" w:rsidRPr="00060544" w:rsidRDefault="007C489A" w:rsidP="008F6BC1">
            <w:pPr>
              <w:jc w:val="center"/>
              <w:rPr>
                <w:sz w:val="20"/>
              </w:rPr>
            </w:pPr>
            <w:r w:rsidRPr="00060544">
              <w:rPr>
                <w:sz w:val="20"/>
              </w:rPr>
              <w:t>OPIS</w:t>
            </w:r>
          </w:p>
        </w:tc>
        <w:tc>
          <w:tcPr>
            <w:tcW w:w="618" w:type="dxa"/>
          </w:tcPr>
          <w:p w14:paraId="161B9054" w14:textId="7B011D47" w:rsidR="007C489A" w:rsidRPr="00060544" w:rsidRDefault="007C489A" w:rsidP="008F6BC1">
            <w:pPr>
              <w:jc w:val="center"/>
              <w:rPr>
                <w:sz w:val="20"/>
              </w:rPr>
            </w:pPr>
            <w:r w:rsidRPr="00060544">
              <w:rPr>
                <w:sz w:val="20"/>
              </w:rPr>
              <w:t>AOP</w:t>
            </w:r>
          </w:p>
        </w:tc>
        <w:tc>
          <w:tcPr>
            <w:tcW w:w="1148" w:type="dxa"/>
          </w:tcPr>
          <w:p w14:paraId="321423B8" w14:textId="77777777" w:rsidR="007C489A" w:rsidRPr="00060544" w:rsidRDefault="007C489A" w:rsidP="00060544">
            <w:pPr>
              <w:jc w:val="center"/>
              <w:rPr>
                <w:sz w:val="20"/>
              </w:rPr>
            </w:pPr>
            <w:r w:rsidRPr="00060544">
              <w:rPr>
                <w:sz w:val="20"/>
              </w:rPr>
              <w:t>Stanje</w:t>
            </w:r>
          </w:p>
          <w:p w14:paraId="3A7CA2E9" w14:textId="6326AE8A" w:rsidR="007C489A" w:rsidRPr="00060544" w:rsidRDefault="007C489A" w:rsidP="00060544">
            <w:pPr>
              <w:pStyle w:val="Odlomakpopisa"/>
              <w:numPr>
                <w:ilvl w:val="0"/>
                <w:numId w:val="6"/>
              </w:numPr>
              <w:jc w:val="center"/>
              <w:rPr>
                <w:sz w:val="20"/>
              </w:rPr>
            </w:pPr>
            <w:r w:rsidRPr="00060544">
              <w:rPr>
                <w:sz w:val="20"/>
              </w:rPr>
              <w:t>siječnja</w:t>
            </w:r>
          </w:p>
        </w:tc>
        <w:tc>
          <w:tcPr>
            <w:tcW w:w="1391" w:type="dxa"/>
          </w:tcPr>
          <w:p w14:paraId="111B8F63" w14:textId="77777777" w:rsidR="007C489A" w:rsidRPr="00060544" w:rsidRDefault="007C489A" w:rsidP="00060544">
            <w:pPr>
              <w:jc w:val="center"/>
              <w:rPr>
                <w:sz w:val="20"/>
              </w:rPr>
            </w:pPr>
            <w:r w:rsidRPr="00060544">
              <w:rPr>
                <w:sz w:val="20"/>
              </w:rPr>
              <w:t>Stanje</w:t>
            </w:r>
          </w:p>
          <w:p w14:paraId="5A82878E" w14:textId="0285026C" w:rsidR="007C489A" w:rsidRPr="00060544" w:rsidRDefault="007C489A" w:rsidP="00060544">
            <w:pPr>
              <w:jc w:val="center"/>
              <w:rPr>
                <w:sz w:val="20"/>
              </w:rPr>
            </w:pPr>
            <w:r w:rsidRPr="00060544">
              <w:rPr>
                <w:sz w:val="20"/>
              </w:rPr>
              <w:t>31. prosinca</w:t>
            </w:r>
          </w:p>
        </w:tc>
      </w:tr>
      <w:tr w:rsidR="007C489A" w14:paraId="76D2BF1B" w14:textId="77777777" w:rsidTr="00060544">
        <w:trPr>
          <w:trHeight w:val="271"/>
          <w:jc w:val="center"/>
        </w:trPr>
        <w:tc>
          <w:tcPr>
            <w:tcW w:w="1741" w:type="dxa"/>
          </w:tcPr>
          <w:p w14:paraId="2FBDF5B1" w14:textId="4A316FE8" w:rsidR="007C489A" w:rsidRPr="00060544" w:rsidRDefault="007C489A" w:rsidP="008F6BC1">
            <w:pPr>
              <w:jc w:val="center"/>
              <w:rPr>
                <w:sz w:val="20"/>
              </w:rPr>
            </w:pPr>
            <w:r w:rsidRPr="00060544">
              <w:rPr>
                <w:sz w:val="20"/>
              </w:rPr>
              <w:t>1</w:t>
            </w:r>
          </w:p>
        </w:tc>
        <w:tc>
          <w:tcPr>
            <w:tcW w:w="3819" w:type="dxa"/>
          </w:tcPr>
          <w:p w14:paraId="258755FA" w14:textId="36841A1E" w:rsidR="007C489A" w:rsidRPr="00060544" w:rsidRDefault="007C489A" w:rsidP="008F6BC1">
            <w:pPr>
              <w:jc w:val="center"/>
              <w:rPr>
                <w:sz w:val="20"/>
              </w:rPr>
            </w:pPr>
            <w:r w:rsidRPr="00060544">
              <w:rPr>
                <w:sz w:val="20"/>
              </w:rPr>
              <w:t>2</w:t>
            </w:r>
          </w:p>
        </w:tc>
        <w:tc>
          <w:tcPr>
            <w:tcW w:w="618" w:type="dxa"/>
          </w:tcPr>
          <w:p w14:paraId="53FA2705" w14:textId="04EAD41C" w:rsidR="007C489A" w:rsidRPr="00060544" w:rsidRDefault="007C489A" w:rsidP="008F6BC1">
            <w:pPr>
              <w:jc w:val="center"/>
              <w:rPr>
                <w:sz w:val="20"/>
              </w:rPr>
            </w:pPr>
            <w:r w:rsidRPr="00060544">
              <w:rPr>
                <w:sz w:val="20"/>
              </w:rPr>
              <w:t>3</w:t>
            </w:r>
          </w:p>
        </w:tc>
        <w:tc>
          <w:tcPr>
            <w:tcW w:w="1148" w:type="dxa"/>
          </w:tcPr>
          <w:p w14:paraId="3EB7C46E" w14:textId="3FD7D62B" w:rsidR="007C489A" w:rsidRPr="00060544" w:rsidRDefault="007C489A" w:rsidP="00060544">
            <w:pPr>
              <w:jc w:val="center"/>
              <w:rPr>
                <w:sz w:val="20"/>
              </w:rPr>
            </w:pPr>
            <w:r w:rsidRPr="00060544">
              <w:rPr>
                <w:sz w:val="20"/>
              </w:rPr>
              <w:t>4</w:t>
            </w:r>
          </w:p>
        </w:tc>
        <w:tc>
          <w:tcPr>
            <w:tcW w:w="1391" w:type="dxa"/>
          </w:tcPr>
          <w:p w14:paraId="2AF79318" w14:textId="563FF89A" w:rsidR="007C489A" w:rsidRPr="00060544" w:rsidRDefault="007C489A" w:rsidP="00060544">
            <w:pPr>
              <w:jc w:val="center"/>
              <w:rPr>
                <w:sz w:val="20"/>
              </w:rPr>
            </w:pPr>
            <w:r w:rsidRPr="00060544">
              <w:rPr>
                <w:sz w:val="20"/>
              </w:rPr>
              <w:t>5</w:t>
            </w:r>
          </w:p>
        </w:tc>
      </w:tr>
      <w:tr w:rsidR="007C489A" w14:paraId="617D580E" w14:textId="77777777" w:rsidTr="00060544">
        <w:trPr>
          <w:trHeight w:val="283"/>
          <w:jc w:val="center"/>
        </w:trPr>
        <w:tc>
          <w:tcPr>
            <w:tcW w:w="1741" w:type="dxa"/>
          </w:tcPr>
          <w:p w14:paraId="0DFA6247" w14:textId="1E8C38D0" w:rsidR="007C489A" w:rsidRPr="00060544" w:rsidRDefault="007C489A" w:rsidP="008F6BC1">
            <w:pPr>
              <w:jc w:val="center"/>
              <w:rPr>
                <w:sz w:val="20"/>
              </w:rPr>
            </w:pPr>
            <w:r w:rsidRPr="00060544">
              <w:rPr>
                <w:sz w:val="20"/>
              </w:rPr>
              <w:t>99</w:t>
            </w:r>
          </w:p>
        </w:tc>
        <w:tc>
          <w:tcPr>
            <w:tcW w:w="3819" w:type="dxa"/>
          </w:tcPr>
          <w:p w14:paraId="5998EDD2" w14:textId="77777777" w:rsidR="007C489A" w:rsidRPr="00060544" w:rsidRDefault="007C489A" w:rsidP="008F6BC1">
            <w:pPr>
              <w:jc w:val="center"/>
              <w:rPr>
                <w:sz w:val="20"/>
              </w:rPr>
            </w:pPr>
          </w:p>
        </w:tc>
        <w:tc>
          <w:tcPr>
            <w:tcW w:w="618" w:type="dxa"/>
          </w:tcPr>
          <w:p w14:paraId="5AE87BB0" w14:textId="77777777" w:rsidR="007C489A" w:rsidRPr="00060544" w:rsidRDefault="007C489A" w:rsidP="008F6BC1">
            <w:pPr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14:paraId="23DDE615" w14:textId="77777777" w:rsidR="007C489A" w:rsidRPr="00060544" w:rsidRDefault="007C489A" w:rsidP="008F6BC1">
            <w:pPr>
              <w:jc w:val="center"/>
              <w:rPr>
                <w:sz w:val="20"/>
              </w:rPr>
            </w:pPr>
          </w:p>
        </w:tc>
        <w:tc>
          <w:tcPr>
            <w:tcW w:w="1391" w:type="dxa"/>
          </w:tcPr>
          <w:p w14:paraId="12D070A0" w14:textId="77777777" w:rsidR="007C489A" w:rsidRPr="00060544" w:rsidRDefault="007C489A" w:rsidP="008F6BC1">
            <w:pPr>
              <w:jc w:val="center"/>
              <w:rPr>
                <w:sz w:val="20"/>
              </w:rPr>
            </w:pPr>
          </w:p>
        </w:tc>
      </w:tr>
      <w:tr w:rsidR="007C489A" w14:paraId="5220C0DB" w14:textId="77777777" w:rsidTr="00060544">
        <w:trPr>
          <w:trHeight w:val="283"/>
          <w:jc w:val="center"/>
        </w:trPr>
        <w:tc>
          <w:tcPr>
            <w:tcW w:w="1741" w:type="dxa"/>
          </w:tcPr>
          <w:p w14:paraId="20A7F831" w14:textId="5F82FBBD" w:rsidR="007C489A" w:rsidRPr="00060544" w:rsidRDefault="007C489A" w:rsidP="008F6BC1">
            <w:pPr>
              <w:jc w:val="center"/>
              <w:rPr>
                <w:sz w:val="20"/>
              </w:rPr>
            </w:pPr>
            <w:r w:rsidRPr="00060544">
              <w:rPr>
                <w:sz w:val="20"/>
              </w:rPr>
              <w:t>991</w:t>
            </w:r>
          </w:p>
        </w:tc>
        <w:tc>
          <w:tcPr>
            <w:tcW w:w="3819" w:type="dxa"/>
          </w:tcPr>
          <w:p w14:paraId="66E920E0" w14:textId="77777777" w:rsidR="007C489A" w:rsidRPr="00060544" w:rsidRDefault="007C489A" w:rsidP="008F6BC1">
            <w:pPr>
              <w:jc w:val="center"/>
              <w:rPr>
                <w:sz w:val="20"/>
              </w:rPr>
            </w:pPr>
          </w:p>
        </w:tc>
        <w:tc>
          <w:tcPr>
            <w:tcW w:w="618" w:type="dxa"/>
          </w:tcPr>
          <w:p w14:paraId="189F309B" w14:textId="77777777" w:rsidR="007C489A" w:rsidRPr="00060544" w:rsidRDefault="007C489A" w:rsidP="008F6BC1">
            <w:pPr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14:paraId="2E186E1F" w14:textId="24BE72B2" w:rsidR="007C489A" w:rsidRPr="00060544" w:rsidRDefault="00AF5B1C" w:rsidP="00AF5B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140.810</w:t>
            </w:r>
          </w:p>
        </w:tc>
        <w:tc>
          <w:tcPr>
            <w:tcW w:w="1391" w:type="dxa"/>
          </w:tcPr>
          <w:p w14:paraId="7A455D7F" w14:textId="364BC170" w:rsidR="00AF5B1C" w:rsidRPr="00060544" w:rsidRDefault="00AF5B1C" w:rsidP="00AF5B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325.263</w:t>
            </w:r>
          </w:p>
        </w:tc>
      </w:tr>
      <w:tr w:rsidR="007C489A" w14:paraId="73E24AAA" w14:textId="77777777" w:rsidTr="00060544">
        <w:trPr>
          <w:trHeight w:val="283"/>
          <w:jc w:val="center"/>
        </w:trPr>
        <w:tc>
          <w:tcPr>
            <w:tcW w:w="1741" w:type="dxa"/>
          </w:tcPr>
          <w:p w14:paraId="4D9364CE" w14:textId="3C236E50" w:rsidR="007C489A" w:rsidRPr="00060544" w:rsidRDefault="007C489A" w:rsidP="008F6BC1">
            <w:pPr>
              <w:jc w:val="center"/>
              <w:rPr>
                <w:sz w:val="20"/>
              </w:rPr>
            </w:pPr>
            <w:r w:rsidRPr="00060544">
              <w:rPr>
                <w:sz w:val="20"/>
              </w:rPr>
              <w:t>996</w:t>
            </w:r>
          </w:p>
        </w:tc>
        <w:tc>
          <w:tcPr>
            <w:tcW w:w="3819" w:type="dxa"/>
          </w:tcPr>
          <w:p w14:paraId="2A8F051C" w14:textId="77777777" w:rsidR="007C489A" w:rsidRPr="00060544" w:rsidRDefault="007C489A" w:rsidP="008F6BC1">
            <w:pPr>
              <w:jc w:val="center"/>
              <w:rPr>
                <w:sz w:val="20"/>
              </w:rPr>
            </w:pPr>
          </w:p>
        </w:tc>
        <w:tc>
          <w:tcPr>
            <w:tcW w:w="618" w:type="dxa"/>
          </w:tcPr>
          <w:p w14:paraId="4BC3C795" w14:textId="77777777" w:rsidR="007C489A" w:rsidRPr="00060544" w:rsidRDefault="007C489A" w:rsidP="008F6BC1">
            <w:pPr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14:paraId="30CC72C0" w14:textId="3942E8DC" w:rsidR="007C489A" w:rsidRPr="00060544" w:rsidRDefault="00AF5B1C" w:rsidP="008F6B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140.810</w:t>
            </w:r>
          </w:p>
        </w:tc>
        <w:tc>
          <w:tcPr>
            <w:tcW w:w="1391" w:type="dxa"/>
          </w:tcPr>
          <w:p w14:paraId="2E5AFE80" w14:textId="1348BF61" w:rsidR="007C489A" w:rsidRPr="00060544" w:rsidRDefault="00AF5B1C" w:rsidP="008F6B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325-263</w:t>
            </w:r>
          </w:p>
        </w:tc>
      </w:tr>
    </w:tbl>
    <w:p w14:paraId="3F24325C" w14:textId="77777777" w:rsidR="00B25B7D" w:rsidRDefault="00B25B7D" w:rsidP="004C5D62">
      <w:pPr>
        <w:rPr>
          <w:szCs w:val="24"/>
        </w:rPr>
      </w:pPr>
    </w:p>
    <w:p w14:paraId="6AACBFD9" w14:textId="77777777" w:rsidR="00B25B7D" w:rsidRDefault="00B25B7D" w:rsidP="00FB586D">
      <w:pPr>
        <w:rPr>
          <w:szCs w:val="24"/>
        </w:rPr>
      </w:pPr>
    </w:p>
    <w:p w14:paraId="48AB5F83" w14:textId="77777777" w:rsidR="00B25B7D" w:rsidRPr="009B1979" w:rsidRDefault="00B25B7D" w:rsidP="00B25B7D">
      <w:pPr>
        <w:tabs>
          <w:tab w:val="left" w:pos="1170"/>
        </w:tabs>
        <w:jc w:val="both"/>
        <w:rPr>
          <w:b/>
        </w:rPr>
      </w:pPr>
      <w:r w:rsidRPr="009B1979">
        <w:rPr>
          <w:b/>
        </w:rPr>
        <w:t>AOP 251 – IZVANBILANČNI ZAPISI</w:t>
      </w:r>
    </w:p>
    <w:p w14:paraId="717C0F6F" w14:textId="77777777" w:rsidR="00B25B7D" w:rsidRPr="009B1979" w:rsidRDefault="00B25B7D" w:rsidP="00B25B7D">
      <w:pPr>
        <w:tabs>
          <w:tab w:val="left" w:pos="1170"/>
        </w:tabs>
        <w:jc w:val="both"/>
      </w:pPr>
      <w:r w:rsidRPr="009B1979">
        <w:tab/>
      </w:r>
      <w:r w:rsidRPr="009B1979">
        <w:tab/>
      </w:r>
      <w:r w:rsidRPr="009B1979">
        <w:tab/>
        <w:t xml:space="preserve">  </w:t>
      </w:r>
    </w:p>
    <w:tbl>
      <w:tblPr>
        <w:tblW w:w="0" w:type="auto"/>
        <w:tblInd w:w="1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2185"/>
        <w:gridCol w:w="1802"/>
      </w:tblGrid>
      <w:tr w:rsidR="00B25B7D" w:rsidRPr="009B1979" w14:paraId="4D92AB28" w14:textId="77777777" w:rsidTr="00B25B7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1647" w14:textId="77777777"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>Račun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6C7F" w14:textId="77777777"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 xml:space="preserve">   Iznos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21A6" w14:textId="77777777"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</w:tr>
      <w:tr w:rsidR="00B25B7D" w:rsidRPr="009B1979" w14:paraId="47651BDE" w14:textId="77777777" w:rsidTr="00B25B7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ECCF" w14:textId="77777777"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>9961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7B6C" w14:textId="77777777"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>Tuđa imovina korisnika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96E2" w14:textId="77777777"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sz w:val="22"/>
                <w:szCs w:val="22"/>
                <w:lang w:eastAsia="en-US"/>
              </w:rPr>
              <w:t xml:space="preserve">                      197</w:t>
            </w:r>
          </w:p>
        </w:tc>
      </w:tr>
      <w:tr w:rsidR="00B25B7D" w:rsidRPr="009B1979" w14:paraId="71C36D38" w14:textId="77777777" w:rsidTr="00B25B7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E8BC" w14:textId="77777777"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>9964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1E42" w14:textId="77777777"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 xml:space="preserve">Instrumenti osiguranja plaćanja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9907" w14:textId="77777777"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 xml:space="preserve">                69.314</w:t>
            </w:r>
          </w:p>
        </w:tc>
      </w:tr>
      <w:tr w:rsidR="00B25B7D" w:rsidRPr="009B1979" w14:paraId="7AA07B81" w14:textId="77777777" w:rsidTr="00B25B7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E8B7" w14:textId="77777777"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>9969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9990" w14:textId="77777777"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>Zalihe materijala na dan 31.12.2020.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DE24" w14:textId="77777777"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</w:p>
          <w:p w14:paraId="7E5AC0B9" w14:textId="77777777"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 xml:space="preserve">             255.752</w:t>
            </w:r>
          </w:p>
        </w:tc>
      </w:tr>
      <w:tr w:rsidR="00B25B7D" w:rsidRPr="009B1979" w14:paraId="4ED65A0E" w14:textId="77777777" w:rsidTr="00B25B7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FF44" w14:textId="77777777"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>996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DA33" w14:textId="77777777"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</w:p>
          <w:p w14:paraId="6256B22A" w14:textId="77777777"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>Ukupno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D4B8" w14:textId="77777777"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 xml:space="preserve">             325.262</w:t>
            </w:r>
          </w:p>
        </w:tc>
      </w:tr>
    </w:tbl>
    <w:p w14:paraId="189C89C9" w14:textId="77777777" w:rsidR="00B25B7D" w:rsidRPr="009B1979" w:rsidRDefault="00B25B7D" w:rsidP="00B25B7D">
      <w:pPr>
        <w:tabs>
          <w:tab w:val="left" w:pos="1170"/>
        </w:tabs>
        <w:jc w:val="both"/>
      </w:pPr>
    </w:p>
    <w:p w14:paraId="71F79D03" w14:textId="4EADE016" w:rsidR="00B25B7D" w:rsidRPr="004C5D62" w:rsidRDefault="00B25B7D" w:rsidP="00B25B7D">
      <w:pPr>
        <w:tabs>
          <w:tab w:val="left" w:pos="1170"/>
        </w:tabs>
        <w:jc w:val="both"/>
      </w:pPr>
      <w:r w:rsidRPr="009B1979">
        <w:t xml:space="preserve"> U izvan</w:t>
      </w:r>
      <w:r w:rsidR="009B1979">
        <w:t xml:space="preserve"> </w:t>
      </w:r>
      <w:r w:rsidRPr="009B1979">
        <w:t>bila</w:t>
      </w:r>
      <w:r w:rsidR="004C5D62">
        <w:t>nčnim zapisima evidentirano je:</w:t>
      </w:r>
    </w:p>
    <w:p w14:paraId="434F5E79" w14:textId="77777777" w:rsidR="00B25B7D" w:rsidRPr="009B1979" w:rsidRDefault="00B25B7D" w:rsidP="00B25B7D">
      <w:pPr>
        <w:tabs>
          <w:tab w:val="left" w:pos="1170"/>
        </w:tabs>
        <w:jc w:val="both"/>
        <w:rPr>
          <w:b/>
        </w:rPr>
      </w:pPr>
      <w:r w:rsidRPr="009B1979">
        <w:rPr>
          <w:b/>
        </w:rPr>
        <w:t>9961</w:t>
      </w:r>
    </w:p>
    <w:p w14:paraId="1F7FC226" w14:textId="7F7A8E25" w:rsidR="00B25B7D" w:rsidRPr="009B1979" w:rsidRDefault="004C5D62" w:rsidP="00B25B7D">
      <w:pPr>
        <w:tabs>
          <w:tab w:val="left" w:pos="1170"/>
        </w:tabs>
        <w:jc w:val="both"/>
      </w:pPr>
      <w:r>
        <w:t>- tuđa imovina korisnika</w:t>
      </w:r>
    </w:p>
    <w:p w14:paraId="0347FA42" w14:textId="77777777" w:rsidR="00B25B7D" w:rsidRPr="009B1979" w:rsidRDefault="00B25B7D" w:rsidP="00B25B7D">
      <w:pPr>
        <w:tabs>
          <w:tab w:val="left" w:pos="1170"/>
        </w:tabs>
        <w:jc w:val="both"/>
        <w:rPr>
          <w:b/>
        </w:rPr>
      </w:pPr>
      <w:r w:rsidRPr="009B1979">
        <w:rPr>
          <w:b/>
        </w:rPr>
        <w:t>9964</w:t>
      </w:r>
    </w:p>
    <w:p w14:paraId="0AD7ED0D" w14:textId="3548CC0D" w:rsidR="00B25B7D" w:rsidRPr="009B1979" w:rsidRDefault="00B25B7D" w:rsidP="00B25B7D">
      <w:pPr>
        <w:tabs>
          <w:tab w:val="left" w:pos="1170"/>
        </w:tabs>
        <w:jc w:val="both"/>
      </w:pPr>
      <w:r w:rsidRPr="009B1979">
        <w:t>Primljene zadužnica kao instrument osiguranja</w:t>
      </w:r>
      <w:r w:rsidR="004C5D62">
        <w:t xml:space="preserve"> plaćanja (tablica u privitku).</w:t>
      </w:r>
    </w:p>
    <w:p w14:paraId="18ADB802" w14:textId="6A581070" w:rsidR="00B25B7D" w:rsidRPr="009B1979" w:rsidRDefault="004C5D62" w:rsidP="00B25B7D">
      <w:pPr>
        <w:tabs>
          <w:tab w:val="left" w:pos="1170"/>
        </w:tabs>
        <w:jc w:val="both"/>
        <w:rPr>
          <w:b/>
        </w:rPr>
      </w:pPr>
      <w:r>
        <w:rPr>
          <w:b/>
        </w:rPr>
        <w:t>9</w:t>
      </w:r>
      <w:r w:rsidR="00B25B7D" w:rsidRPr="009B1979">
        <w:rPr>
          <w:b/>
        </w:rPr>
        <w:t>969</w:t>
      </w:r>
    </w:p>
    <w:p w14:paraId="0D307061" w14:textId="55B74172" w:rsidR="00B25B7D" w:rsidRPr="004C5D62" w:rsidRDefault="00B25B7D" w:rsidP="004C5D62">
      <w:pPr>
        <w:tabs>
          <w:tab w:val="left" w:pos="1170"/>
        </w:tabs>
        <w:jc w:val="both"/>
      </w:pPr>
      <w:r w:rsidRPr="009B1979">
        <w:t>Zalihe materijala na skladištima na dan 31.12.2020.godine,a to su : živežne namirnice,materijal za čišćenje,materijal za osobnu higijenu i ma</w:t>
      </w:r>
      <w:r w:rsidR="004C5D62">
        <w:t>terijal za zdravstvenu zaštitu</w:t>
      </w:r>
    </w:p>
    <w:p w14:paraId="1653DF74" w14:textId="77777777" w:rsidR="00B25B7D" w:rsidRDefault="00B25B7D" w:rsidP="008F6BC1">
      <w:pPr>
        <w:jc w:val="center"/>
        <w:rPr>
          <w:szCs w:val="24"/>
        </w:rPr>
      </w:pPr>
    </w:p>
    <w:p w14:paraId="23935ABE" w14:textId="5F5FF44D" w:rsidR="008F6BC1" w:rsidRDefault="008F6BC1" w:rsidP="008F6BC1">
      <w:pPr>
        <w:jc w:val="center"/>
        <w:rPr>
          <w:szCs w:val="24"/>
        </w:rPr>
      </w:pPr>
    </w:p>
    <w:p w14:paraId="670CEB9C" w14:textId="77777777" w:rsidR="001C38A3" w:rsidRDefault="001C38A3" w:rsidP="001C38A3">
      <w:pPr>
        <w:rPr>
          <w:szCs w:val="24"/>
        </w:rPr>
      </w:pPr>
    </w:p>
    <w:p w14:paraId="75B7AF89" w14:textId="26C82946" w:rsidR="001B0064" w:rsidRDefault="001B0064" w:rsidP="00EC7D58">
      <w:pPr>
        <w:rPr>
          <w:b/>
          <w:sz w:val="28"/>
          <w:szCs w:val="28"/>
        </w:rPr>
      </w:pPr>
      <w:r w:rsidRPr="001B0064">
        <w:rPr>
          <w:b/>
          <w:sz w:val="28"/>
          <w:szCs w:val="28"/>
        </w:rPr>
        <w:lastRenderedPageBreak/>
        <w:t>AOP</w:t>
      </w:r>
      <w:r w:rsidR="007A3E1C">
        <w:rPr>
          <w:b/>
          <w:sz w:val="28"/>
          <w:szCs w:val="28"/>
        </w:rPr>
        <w:t xml:space="preserve"> 141/</w:t>
      </w:r>
      <w:r w:rsidRPr="001B0064">
        <w:rPr>
          <w:b/>
          <w:sz w:val="28"/>
          <w:szCs w:val="28"/>
        </w:rPr>
        <w:t xml:space="preserve"> </w:t>
      </w:r>
      <w:r w:rsidR="007A3E1C">
        <w:rPr>
          <w:b/>
          <w:sz w:val="28"/>
          <w:szCs w:val="28"/>
        </w:rPr>
        <w:t>153/246</w:t>
      </w:r>
    </w:p>
    <w:p w14:paraId="22D6223E" w14:textId="77777777" w:rsidR="007A3E1C" w:rsidRDefault="007A3E1C" w:rsidP="00EC7D58">
      <w:pPr>
        <w:rPr>
          <w:b/>
          <w:sz w:val="28"/>
          <w:szCs w:val="28"/>
        </w:rPr>
      </w:pPr>
    </w:p>
    <w:p w14:paraId="0BEC6796" w14:textId="77777777" w:rsidR="001B0064" w:rsidRDefault="001B0064" w:rsidP="00E40E86">
      <w:pPr>
        <w:jc w:val="both"/>
        <w:rPr>
          <w:szCs w:val="24"/>
        </w:rPr>
      </w:pPr>
      <w:r w:rsidRPr="001B0064">
        <w:rPr>
          <w:szCs w:val="24"/>
        </w:rPr>
        <w:t>Dos</w:t>
      </w:r>
      <w:r w:rsidR="002D7702">
        <w:rPr>
          <w:szCs w:val="24"/>
        </w:rPr>
        <w:t>p</w:t>
      </w:r>
      <w:r w:rsidRPr="001B0064">
        <w:rPr>
          <w:szCs w:val="24"/>
        </w:rPr>
        <w:t>jela potraživanja</w:t>
      </w:r>
      <w:r w:rsidR="007A3E1C">
        <w:rPr>
          <w:szCs w:val="24"/>
        </w:rPr>
        <w:t>-obračunati prihodi poslovanja</w:t>
      </w:r>
      <w:r w:rsidRPr="001B0064">
        <w:rPr>
          <w:szCs w:val="24"/>
        </w:rPr>
        <w:t xml:space="preserve"> odnose se na nenaplaćene</w:t>
      </w:r>
      <w:r>
        <w:rPr>
          <w:szCs w:val="24"/>
        </w:rPr>
        <w:t xml:space="preserve"> troškove smještaja za </w:t>
      </w:r>
      <w:r w:rsidR="008D63CF">
        <w:rPr>
          <w:szCs w:val="24"/>
        </w:rPr>
        <w:t>prosinac 20</w:t>
      </w:r>
      <w:r w:rsidR="007A3E1C">
        <w:rPr>
          <w:szCs w:val="24"/>
        </w:rPr>
        <w:t>20</w:t>
      </w:r>
      <w:r w:rsidR="00B61417">
        <w:rPr>
          <w:szCs w:val="24"/>
        </w:rPr>
        <w:t xml:space="preserve">. </w:t>
      </w:r>
      <w:r w:rsidR="00E40E86">
        <w:rPr>
          <w:szCs w:val="24"/>
        </w:rPr>
        <w:t>g</w:t>
      </w:r>
      <w:r w:rsidR="00B61417">
        <w:rPr>
          <w:szCs w:val="24"/>
        </w:rPr>
        <w:t>odine, a koja s</w:t>
      </w:r>
      <w:r w:rsidR="00B548CB">
        <w:rPr>
          <w:szCs w:val="24"/>
        </w:rPr>
        <w:t>u plaćena početkom siječnja 202</w:t>
      </w:r>
      <w:r w:rsidR="007A3E1C">
        <w:rPr>
          <w:szCs w:val="24"/>
        </w:rPr>
        <w:t>1</w:t>
      </w:r>
      <w:r w:rsidR="00B61417">
        <w:rPr>
          <w:szCs w:val="24"/>
        </w:rPr>
        <w:t xml:space="preserve">. </w:t>
      </w:r>
      <w:r w:rsidR="00E40E86">
        <w:rPr>
          <w:szCs w:val="24"/>
        </w:rPr>
        <w:t>g</w:t>
      </w:r>
      <w:r w:rsidR="00B61417">
        <w:rPr>
          <w:szCs w:val="24"/>
        </w:rPr>
        <w:t>odine.</w:t>
      </w:r>
    </w:p>
    <w:p w14:paraId="6C8C1DC6" w14:textId="12577DEA" w:rsidR="00087557" w:rsidRPr="005252EB" w:rsidRDefault="00B61417" w:rsidP="00137117">
      <w:pPr>
        <w:jc w:val="both"/>
        <w:rPr>
          <w:szCs w:val="24"/>
        </w:rPr>
      </w:pPr>
      <w:r>
        <w:rPr>
          <w:szCs w:val="24"/>
        </w:rPr>
        <w:t>Nedospjela potraživanja odnose se na</w:t>
      </w:r>
      <w:r w:rsidR="00E40E86">
        <w:rPr>
          <w:szCs w:val="24"/>
        </w:rPr>
        <w:t xml:space="preserve"> ra</w:t>
      </w:r>
      <w:r w:rsidR="001C38A3">
        <w:rPr>
          <w:szCs w:val="24"/>
        </w:rPr>
        <w:t>čun za smj</w:t>
      </w:r>
      <w:r w:rsidR="008D63CF">
        <w:rPr>
          <w:szCs w:val="24"/>
        </w:rPr>
        <w:t>eštaj za prosinac 20</w:t>
      </w:r>
      <w:r w:rsidR="007A3E1C">
        <w:rPr>
          <w:szCs w:val="24"/>
        </w:rPr>
        <w:t>20</w:t>
      </w:r>
      <w:r w:rsidR="00E40E86">
        <w:rPr>
          <w:szCs w:val="24"/>
        </w:rPr>
        <w:t xml:space="preserve">. godine  korisnika </w:t>
      </w:r>
      <w:r w:rsidR="001C38A3">
        <w:rPr>
          <w:szCs w:val="24"/>
        </w:rPr>
        <w:t>za kućnu njegu i abonente te</w:t>
      </w:r>
      <w:r w:rsidR="00B548CB">
        <w:rPr>
          <w:szCs w:val="24"/>
        </w:rPr>
        <w:t xml:space="preserve"> koji</w:t>
      </w:r>
      <w:r w:rsidR="001C38A3">
        <w:rPr>
          <w:szCs w:val="24"/>
        </w:rPr>
        <w:t xml:space="preserve"> se računi upućuju </w:t>
      </w:r>
      <w:r w:rsidR="00137117">
        <w:rPr>
          <w:szCs w:val="24"/>
        </w:rPr>
        <w:t>Ministarstvo rada i mirovinskog sustava, obitelji i socijalne politike</w:t>
      </w:r>
      <w:r w:rsidR="004F2E26">
        <w:rPr>
          <w:szCs w:val="24"/>
        </w:rPr>
        <w:t xml:space="preserve"> i Centra za socijalnu skrb.</w:t>
      </w:r>
    </w:p>
    <w:p w14:paraId="565F2373" w14:textId="77777777" w:rsidR="008F6BC1" w:rsidRDefault="008F6BC1" w:rsidP="00EC7D58">
      <w:pPr>
        <w:rPr>
          <w:szCs w:val="24"/>
        </w:rPr>
      </w:pPr>
    </w:p>
    <w:p w14:paraId="1ADFC99F" w14:textId="77777777" w:rsidR="00EC7D58" w:rsidRPr="001C2423" w:rsidRDefault="00EC7D58" w:rsidP="00EC7D58">
      <w:pPr>
        <w:rPr>
          <w:szCs w:val="24"/>
        </w:rPr>
      </w:pPr>
    </w:p>
    <w:p w14:paraId="2769E74C" w14:textId="6D5599C4" w:rsidR="004C5D62" w:rsidRDefault="005252EB" w:rsidP="00EC7D58">
      <w:pPr>
        <w:rPr>
          <w:b/>
          <w:sz w:val="36"/>
          <w:szCs w:val="36"/>
        </w:rPr>
      </w:pPr>
      <w:r>
        <w:rPr>
          <w:b/>
          <w:sz w:val="36"/>
          <w:szCs w:val="36"/>
        </w:rPr>
        <w:t>OBRAZAC PR-RAS</w:t>
      </w:r>
    </w:p>
    <w:p w14:paraId="24DB22C1" w14:textId="77777777" w:rsidR="004C5D62" w:rsidRPr="00EB6B8C" w:rsidRDefault="004C5D62" w:rsidP="00EC7D58">
      <w:pPr>
        <w:rPr>
          <w:b/>
          <w:sz w:val="36"/>
          <w:szCs w:val="36"/>
        </w:rPr>
      </w:pPr>
    </w:p>
    <w:p w14:paraId="2E7E4F4E" w14:textId="77777777" w:rsidR="00EC7D58" w:rsidRPr="00766038" w:rsidRDefault="00EC7D58" w:rsidP="00766038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3F3D80C" w14:textId="1AE52953" w:rsidR="004C5D62" w:rsidRDefault="008165B2" w:rsidP="005252EB">
      <w:pPr>
        <w:pStyle w:val="Odlomakpopisa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4C5D62">
        <w:rPr>
          <w:b/>
          <w:sz w:val="28"/>
          <w:szCs w:val="28"/>
        </w:rPr>
        <w:t>AOP 001</w:t>
      </w:r>
    </w:p>
    <w:p w14:paraId="45FC46EE" w14:textId="5A44ACF8" w:rsidR="008165B2" w:rsidRDefault="000D03DA" w:rsidP="00EC7D58">
      <w:pPr>
        <w:jc w:val="both"/>
        <w:rPr>
          <w:szCs w:val="24"/>
        </w:rPr>
      </w:pPr>
      <w:r w:rsidRPr="008165B2">
        <w:rPr>
          <w:szCs w:val="24"/>
        </w:rPr>
        <w:t>U obrascu na AOP 001 nalaze se svi prihodi</w:t>
      </w:r>
    </w:p>
    <w:p w14:paraId="17AC84BB" w14:textId="77777777" w:rsidR="000D03DA" w:rsidRDefault="000D03DA" w:rsidP="00EC7D58">
      <w:pPr>
        <w:jc w:val="both"/>
        <w:rPr>
          <w:szCs w:val="24"/>
        </w:rPr>
      </w:pPr>
    </w:p>
    <w:p w14:paraId="506CBD38" w14:textId="77777777" w:rsidR="000D03DA" w:rsidRDefault="000D03DA" w:rsidP="00EC7D58">
      <w:pPr>
        <w:jc w:val="both"/>
        <w:rPr>
          <w:szCs w:val="24"/>
        </w:rPr>
      </w:pPr>
    </w:p>
    <w:p w14:paraId="76A3EB87" w14:textId="77777777" w:rsidR="000D03DA" w:rsidRDefault="000D03DA" w:rsidP="00EC7D58">
      <w:pPr>
        <w:jc w:val="both"/>
        <w:rPr>
          <w:szCs w:val="24"/>
        </w:rPr>
      </w:pPr>
    </w:p>
    <w:p w14:paraId="098F8040" w14:textId="77777777" w:rsidR="000D03DA" w:rsidRDefault="000D03DA" w:rsidP="00EC7D58">
      <w:pPr>
        <w:jc w:val="both"/>
        <w:rPr>
          <w:b/>
          <w:sz w:val="28"/>
          <w:szCs w:val="28"/>
        </w:rPr>
      </w:pPr>
    </w:p>
    <w:p w14:paraId="5E22B4DA" w14:textId="77777777" w:rsidR="004C5D62" w:rsidRDefault="004C5D62" w:rsidP="00EC7D58">
      <w:pPr>
        <w:jc w:val="both"/>
        <w:rPr>
          <w:b/>
          <w:sz w:val="28"/>
          <w:szCs w:val="28"/>
        </w:rPr>
      </w:pPr>
    </w:p>
    <w:p w14:paraId="7480FB3D" w14:textId="77777777" w:rsidR="004C5D62" w:rsidRDefault="004C5D62" w:rsidP="00EC7D58">
      <w:pPr>
        <w:jc w:val="both"/>
        <w:rPr>
          <w:b/>
          <w:sz w:val="28"/>
          <w:szCs w:val="28"/>
        </w:rPr>
      </w:pPr>
    </w:p>
    <w:p w14:paraId="23C8D913" w14:textId="3C5B1961" w:rsidR="00D57064" w:rsidRDefault="00897086" w:rsidP="00EC7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Struktura ukupnih rashoda i izdataka za razdoblje od 2017. Do 20220. </w:t>
      </w:r>
      <w:r w:rsidR="00C849C6">
        <w:rPr>
          <w:b/>
          <w:sz w:val="28"/>
          <w:szCs w:val="28"/>
        </w:rPr>
        <w:t>g</w:t>
      </w:r>
      <w:r w:rsidR="004C5D62">
        <w:rPr>
          <w:b/>
          <w:sz w:val="28"/>
          <w:szCs w:val="28"/>
        </w:rPr>
        <w:t>odine</w:t>
      </w:r>
    </w:p>
    <w:p w14:paraId="6B3C7BAD" w14:textId="77777777" w:rsidR="00D57064" w:rsidRDefault="00D57064" w:rsidP="00EC7D58">
      <w:pPr>
        <w:jc w:val="both"/>
        <w:rPr>
          <w:b/>
          <w:sz w:val="28"/>
          <w:szCs w:val="28"/>
        </w:rPr>
      </w:pPr>
    </w:p>
    <w:p w14:paraId="07CE8221" w14:textId="77777777" w:rsidR="00954B3A" w:rsidRPr="004C5D62" w:rsidRDefault="00954B3A" w:rsidP="00EC7D58">
      <w:pPr>
        <w:jc w:val="both"/>
        <w:rPr>
          <w:b/>
          <w:sz w:val="28"/>
          <w:szCs w:val="2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97"/>
        <w:gridCol w:w="2528"/>
        <w:gridCol w:w="1361"/>
        <w:gridCol w:w="142"/>
        <w:gridCol w:w="567"/>
        <w:gridCol w:w="1559"/>
        <w:gridCol w:w="851"/>
        <w:gridCol w:w="1417"/>
        <w:gridCol w:w="616"/>
        <w:gridCol w:w="1418"/>
        <w:gridCol w:w="142"/>
        <w:gridCol w:w="659"/>
      </w:tblGrid>
      <w:tr w:rsidR="00897086" w:rsidRPr="004C5D62" w14:paraId="305EF769" w14:textId="54051E11" w:rsidTr="0016412B">
        <w:trPr>
          <w:trHeight w:val="305"/>
        </w:trPr>
        <w:tc>
          <w:tcPr>
            <w:tcW w:w="897" w:type="dxa"/>
          </w:tcPr>
          <w:p w14:paraId="0B6B5E93" w14:textId="05DCA65A" w:rsidR="00897086" w:rsidRPr="004C5D62" w:rsidRDefault="00897086" w:rsidP="00897086">
            <w:pPr>
              <w:rPr>
                <w:b/>
                <w:szCs w:val="24"/>
              </w:rPr>
            </w:pPr>
            <w:r w:rsidRPr="004C5D62">
              <w:rPr>
                <w:b/>
                <w:szCs w:val="24"/>
              </w:rPr>
              <w:t>Razred</w:t>
            </w:r>
          </w:p>
        </w:tc>
        <w:tc>
          <w:tcPr>
            <w:tcW w:w="2528" w:type="dxa"/>
          </w:tcPr>
          <w:p w14:paraId="3117F170" w14:textId="76B9426C" w:rsidR="00897086" w:rsidRPr="004C5D62" w:rsidRDefault="00897086" w:rsidP="00897086">
            <w:pPr>
              <w:rPr>
                <w:b/>
                <w:szCs w:val="24"/>
              </w:rPr>
            </w:pPr>
            <w:r w:rsidRPr="004C5D62">
              <w:rPr>
                <w:b/>
                <w:szCs w:val="24"/>
              </w:rPr>
              <w:t>Rashodi i izdaci</w:t>
            </w:r>
          </w:p>
        </w:tc>
        <w:tc>
          <w:tcPr>
            <w:tcW w:w="1503" w:type="dxa"/>
            <w:gridSpan w:val="2"/>
          </w:tcPr>
          <w:p w14:paraId="7E962CD3" w14:textId="00273796" w:rsidR="00897086" w:rsidRPr="004C5D62" w:rsidRDefault="00897086" w:rsidP="00897086">
            <w:pPr>
              <w:rPr>
                <w:b/>
                <w:szCs w:val="24"/>
              </w:rPr>
            </w:pPr>
            <w:r w:rsidRPr="004C5D62">
              <w:rPr>
                <w:b/>
                <w:szCs w:val="24"/>
              </w:rPr>
              <w:t>2017.godina</w:t>
            </w:r>
          </w:p>
        </w:tc>
        <w:tc>
          <w:tcPr>
            <w:tcW w:w="567" w:type="dxa"/>
          </w:tcPr>
          <w:p w14:paraId="6242A45E" w14:textId="20236B67" w:rsidR="00897086" w:rsidRPr="004C5D62" w:rsidRDefault="00897086" w:rsidP="00897086">
            <w:pPr>
              <w:rPr>
                <w:b/>
                <w:szCs w:val="24"/>
              </w:rPr>
            </w:pPr>
            <w:r w:rsidRPr="004C5D62">
              <w:rPr>
                <w:b/>
                <w:szCs w:val="24"/>
              </w:rPr>
              <w:t>%</w:t>
            </w:r>
          </w:p>
        </w:tc>
        <w:tc>
          <w:tcPr>
            <w:tcW w:w="1559" w:type="dxa"/>
          </w:tcPr>
          <w:p w14:paraId="31A8A4F5" w14:textId="1D4E4DB3" w:rsidR="00897086" w:rsidRPr="004C5D62" w:rsidRDefault="00897086" w:rsidP="00897086">
            <w:pPr>
              <w:rPr>
                <w:b/>
                <w:szCs w:val="24"/>
              </w:rPr>
            </w:pPr>
            <w:r w:rsidRPr="004C5D62">
              <w:rPr>
                <w:b/>
                <w:szCs w:val="24"/>
              </w:rPr>
              <w:t>2018. godina</w:t>
            </w:r>
          </w:p>
        </w:tc>
        <w:tc>
          <w:tcPr>
            <w:tcW w:w="851" w:type="dxa"/>
          </w:tcPr>
          <w:p w14:paraId="2DCD19AE" w14:textId="44C3A1CF" w:rsidR="00897086" w:rsidRPr="004C5D62" w:rsidRDefault="00897086" w:rsidP="00897086">
            <w:pPr>
              <w:rPr>
                <w:b/>
                <w:szCs w:val="24"/>
              </w:rPr>
            </w:pPr>
            <w:r w:rsidRPr="004C5D62">
              <w:rPr>
                <w:b/>
                <w:szCs w:val="24"/>
              </w:rPr>
              <w:t>%</w:t>
            </w:r>
          </w:p>
        </w:tc>
        <w:tc>
          <w:tcPr>
            <w:tcW w:w="1417" w:type="dxa"/>
          </w:tcPr>
          <w:p w14:paraId="19370548" w14:textId="09DC0E43" w:rsidR="00897086" w:rsidRPr="004C5D62" w:rsidRDefault="00897086" w:rsidP="00897086">
            <w:pPr>
              <w:rPr>
                <w:b/>
                <w:szCs w:val="24"/>
              </w:rPr>
            </w:pPr>
            <w:r w:rsidRPr="004C5D62">
              <w:rPr>
                <w:b/>
                <w:szCs w:val="24"/>
              </w:rPr>
              <w:t>2019.godina</w:t>
            </w:r>
          </w:p>
        </w:tc>
        <w:tc>
          <w:tcPr>
            <w:tcW w:w="616" w:type="dxa"/>
          </w:tcPr>
          <w:p w14:paraId="237DDD26" w14:textId="5A1BCA86" w:rsidR="00897086" w:rsidRPr="004C5D62" w:rsidRDefault="00897086" w:rsidP="00897086">
            <w:pPr>
              <w:rPr>
                <w:b/>
                <w:szCs w:val="24"/>
              </w:rPr>
            </w:pPr>
            <w:r w:rsidRPr="004C5D62">
              <w:rPr>
                <w:b/>
                <w:szCs w:val="24"/>
              </w:rPr>
              <w:t>%</w:t>
            </w:r>
          </w:p>
        </w:tc>
        <w:tc>
          <w:tcPr>
            <w:tcW w:w="1418" w:type="dxa"/>
          </w:tcPr>
          <w:p w14:paraId="1178C4B5" w14:textId="6CB529B5" w:rsidR="00897086" w:rsidRPr="004C5D62" w:rsidRDefault="007105A6" w:rsidP="007105A6">
            <w:pPr>
              <w:rPr>
                <w:b/>
                <w:szCs w:val="24"/>
              </w:rPr>
            </w:pPr>
            <w:r w:rsidRPr="004C5D62">
              <w:rPr>
                <w:b/>
                <w:szCs w:val="24"/>
              </w:rPr>
              <w:t xml:space="preserve">2020.godina </w:t>
            </w:r>
          </w:p>
        </w:tc>
        <w:tc>
          <w:tcPr>
            <w:tcW w:w="801" w:type="dxa"/>
            <w:gridSpan w:val="2"/>
          </w:tcPr>
          <w:p w14:paraId="635F6530" w14:textId="7D0DE93B" w:rsidR="00897086" w:rsidRPr="004C5D62" w:rsidRDefault="007105A6" w:rsidP="00897086">
            <w:pPr>
              <w:rPr>
                <w:b/>
                <w:szCs w:val="24"/>
              </w:rPr>
            </w:pPr>
            <w:r w:rsidRPr="004C5D62">
              <w:rPr>
                <w:b/>
                <w:szCs w:val="24"/>
              </w:rPr>
              <w:t>%</w:t>
            </w:r>
          </w:p>
        </w:tc>
      </w:tr>
      <w:tr w:rsidR="00897086" w14:paraId="0A71DA49" w14:textId="5DB9DBAC" w:rsidTr="0016412B">
        <w:tc>
          <w:tcPr>
            <w:tcW w:w="897" w:type="dxa"/>
          </w:tcPr>
          <w:p w14:paraId="464650C2" w14:textId="77777777" w:rsidR="00897086" w:rsidRPr="00582DA0" w:rsidRDefault="00897086" w:rsidP="00897086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1</w:t>
            </w:r>
          </w:p>
        </w:tc>
        <w:tc>
          <w:tcPr>
            <w:tcW w:w="2528" w:type="dxa"/>
          </w:tcPr>
          <w:p w14:paraId="1295059C" w14:textId="77777777" w:rsidR="00897086" w:rsidRPr="00582DA0" w:rsidRDefault="00897086" w:rsidP="00897086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14:paraId="7A04F10F" w14:textId="77777777" w:rsidR="00897086" w:rsidRPr="00582DA0" w:rsidRDefault="00897086" w:rsidP="00897086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</w:tcPr>
          <w:p w14:paraId="2AA0BFEA" w14:textId="77777777" w:rsidR="00897086" w:rsidRPr="00582DA0" w:rsidRDefault="00897086" w:rsidP="00897086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3EF4A66" w14:textId="77777777" w:rsidR="00897086" w:rsidRPr="00582DA0" w:rsidRDefault="00897086" w:rsidP="00897086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3E061574" w14:textId="77777777" w:rsidR="00897086" w:rsidRPr="00582DA0" w:rsidRDefault="00897086" w:rsidP="00897086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14:paraId="18302B38" w14:textId="77777777" w:rsidR="00897086" w:rsidRPr="00582DA0" w:rsidRDefault="00897086" w:rsidP="0089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14:paraId="59CE05AC" w14:textId="77777777" w:rsidR="00897086" w:rsidRPr="00582DA0" w:rsidRDefault="00897086" w:rsidP="0089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14:paraId="025346D8" w14:textId="77777777" w:rsidR="00897086" w:rsidRPr="00582DA0" w:rsidRDefault="00897086" w:rsidP="0089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</w:tcPr>
          <w:p w14:paraId="3E2D2B47" w14:textId="77777777" w:rsidR="00897086" w:rsidRPr="00582DA0" w:rsidRDefault="00897086" w:rsidP="00897086">
            <w:pPr>
              <w:jc w:val="center"/>
              <w:rPr>
                <w:sz w:val="16"/>
                <w:szCs w:val="16"/>
              </w:rPr>
            </w:pPr>
          </w:p>
        </w:tc>
      </w:tr>
      <w:tr w:rsidR="00897086" w14:paraId="690ADBA7" w14:textId="65E21BCE" w:rsidTr="0016412B">
        <w:tc>
          <w:tcPr>
            <w:tcW w:w="897" w:type="dxa"/>
          </w:tcPr>
          <w:p w14:paraId="4CCFDF83" w14:textId="5ED29C5E" w:rsidR="00897086" w:rsidRPr="00582DA0" w:rsidRDefault="00897086" w:rsidP="00897086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28" w:type="dxa"/>
          </w:tcPr>
          <w:p w14:paraId="5DBE78E2" w14:textId="5CEEB794" w:rsidR="00897086" w:rsidRPr="00582DA0" w:rsidRDefault="00897086" w:rsidP="009850C3">
            <w:pPr>
              <w:rPr>
                <w:sz w:val="20"/>
              </w:rPr>
            </w:pPr>
            <w:r w:rsidRPr="00582DA0">
              <w:rPr>
                <w:sz w:val="20"/>
              </w:rPr>
              <w:t>Rashod</w:t>
            </w:r>
            <w:r w:rsidR="009850C3">
              <w:rPr>
                <w:sz w:val="20"/>
              </w:rPr>
              <w:t>i  poslovanja</w:t>
            </w:r>
          </w:p>
        </w:tc>
        <w:tc>
          <w:tcPr>
            <w:tcW w:w="1361" w:type="dxa"/>
          </w:tcPr>
          <w:p w14:paraId="6F305D33" w14:textId="58E65D38" w:rsidR="00897086" w:rsidRPr="00582DA0" w:rsidRDefault="009850C3" w:rsidP="009850C3">
            <w:pPr>
              <w:rPr>
                <w:sz w:val="20"/>
              </w:rPr>
            </w:pPr>
            <w:r>
              <w:rPr>
                <w:sz w:val="20"/>
              </w:rPr>
              <w:t>11.099.862</w:t>
            </w:r>
          </w:p>
        </w:tc>
        <w:tc>
          <w:tcPr>
            <w:tcW w:w="709" w:type="dxa"/>
            <w:gridSpan w:val="2"/>
          </w:tcPr>
          <w:p w14:paraId="2D746B55" w14:textId="69AC58FF" w:rsidR="00897086" w:rsidRPr="00582DA0" w:rsidRDefault="009850C3" w:rsidP="00897086">
            <w:pPr>
              <w:jc w:val="righ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559" w:type="dxa"/>
          </w:tcPr>
          <w:p w14:paraId="30B29484" w14:textId="77777777" w:rsidR="00897086" w:rsidRDefault="009850C3" w:rsidP="00897086">
            <w:pPr>
              <w:jc w:val="right"/>
              <w:rPr>
                <w:sz w:val="20"/>
              </w:rPr>
            </w:pPr>
            <w:r>
              <w:rPr>
                <w:sz w:val="20"/>
              </w:rPr>
              <w:t>11.655.027</w:t>
            </w:r>
          </w:p>
          <w:p w14:paraId="664674D1" w14:textId="5FB605D7" w:rsidR="009850C3" w:rsidRPr="00582DA0" w:rsidRDefault="009850C3" w:rsidP="009850C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7FC6711" w14:textId="651BF1C3" w:rsidR="00897086" w:rsidRPr="00582DA0" w:rsidRDefault="009850C3" w:rsidP="00897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14:paraId="39A1BBFE" w14:textId="0181F3BF" w:rsidR="00897086" w:rsidRDefault="009850C3" w:rsidP="00897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12.559.564</w:t>
            </w:r>
          </w:p>
        </w:tc>
        <w:tc>
          <w:tcPr>
            <w:tcW w:w="616" w:type="dxa"/>
          </w:tcPr>
          <w:p w14:paraId="23F0C90D" w14:textId="77777777" w:rsidR="00897086" w:rsidRDefault="009850C3" w:rsidP="00897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  <w:p w14:paraId="0AB35612" w14:textId="77777777" w:rsidR="009850C3" w:rsidRDefault="009850C3" w:rsidP="0089708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</w:tcPr>
          <w:p w14:paraId="35651EB9" w14:textId="5FE2A526" w:rsidR="00897086" w:rsidRDefault="0016412B" w:rsidP="00897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12.911.893</w:t>
            </w:r>
          </w:p>
        </w:tc>
        <w:tc>
          <w:tcPr>
            <w:tcW w:w="659" w:type="dxa"/>
          </w:tcPr>
          <w:p w14:paraId="2E51A5F3" w14:textId="14E682F1" w:rsidR="00897086" w:rsidRDefault="0016412B" w:rsidP="00897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</w:tr>
      <w:tr w:rsidR="00897086" w14:paraId="1DA3D9F7" w14:textId="0D581546" w:rsidTr="0016412B">
        <w:tc>
          <w:tcPr>
            <w:tcW w:w="897" w:type="dxa"/>
          </w:tcPr>
          <w:p w14:paraId="609985C2" w14:textId="675DCC64" w:rsidR="00897086" w:rsidRPr="00582DA0" w:rsidRDefault="00897086" w:rsidP="00897086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28" w:type="dxa"/>
          </w:tcPr>
          <w:p w14:paraId="7CAD597C" w14:textId="4538D76C" w:rsidR="00897086" w:rsidRPr="00582DA0" w:rsidRDefault="009850C3" w:rsidP="009850C3">
            <w:pPr>
              <w:rPr>
                <w:sz w:val="20"/>
              </w:rPr>
            </w:pPr>
            <w:r>
              <w:rPr>
                <w:sz w:val="20"/>
              </w:rPr>
              <w:t xml:space="preserve">Rashodi za nabavu </w:t>
            </w:r>
            <w:proofErr w:type="spellStart"/>
            <w:r>
              <w:rPr>
                <w:sz w:val="20"/>
              </w:rPr>
              <w:t>nef</w:t>
            </w:r>
            <w:proofErr w:type="spellEnd"/>
            <w:r>
              <w:rPr>
                <w:sz w:val="20"/>
              </w:rPr>
              <w:t>. imovine</w:t>
            </w:r>
            <w:r w:rsidR="00897086" w:rsidRPr="00582DA0">
              <w:rPr>
                <w:sz w:val="20"/>
              </w:rPr>
              <w:t xml:space="preserve"> </w:t>
            </w:r>
          </w:p>
        </w:tc>
        <w:tc>
          <w:tcPr>
            <w:tcW w:w="1361" w:type="dxa"/>
          </w:tcPr>
          <w:p w14:paraId="214EED79" w14:textId="0F42F6FB" w:rsidR="00897086" w:rsidRPr="00582DA0" w:rsidRDefault="009850C3" w:rsidP="009850C3">
            <w:pPr>
              <w:rPr>
                <w:sz w:val="20"/>
              </w:rPr>
            </w:pPr>
            <w:r>
              <w:rPr>
                <w:sz w:val="20"/>
              </w:rPr>
              <w:t>494.978</w:t>
            </w:r>
          </w:p>
        </w:tc>
        <w:tc>
          <w:tcPr>
            <w:tcW w:w="709" w:type="dxa"/>
            <w:gridSpan w:val="2"/>
          </w:tcPr>
          <w:p w14:paraId="6BF90582" w14:textId="6F7A67F3" w:rsidR="00897086" w:rsidRPr="00582DA0" w:rsidRDefault="009850C3" w:rsidP="00897086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</w:tcPr>
          <w:p w14:paraId="4B55422A" w14:textId="4C9417DC" w:rsidR="00897086" w:rsidRPr="00582DA0" w:rsidRDefault="009850C3" w:rsidP="00897086">
            <w:pPr>
              <w:jc w:val="right"/>
              <w:rPr>
                <w:sz w:val="20"/>
              </w:rPr>
            </w:pPr>
            <w:r>
              <w:rPr>
                <w:sz w:val="20"/>
              </w:rPr>
              <w:t>129156</w:t>
            </w:r>
          </w:p>
        </w:tc>
        <w:tc>
          <w:tcPr>
            <w:tcW w:w="851" w:type="dxa"/>
          </w:tcPr>
          <w:p w14:paraId="20D81B81" w14:textId="7C16AC7D" w:rsidR="00897086" w:rsidRPr="00582DA0" w:rsidRDefault="009850C3" w:rsidP="009850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14:paraId="344362A5" w14:textId="7170924B" w:rsidR="00897086" w:rsidRDefault="009850C3" w:rsidP="00897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539.036</w:t>
            </w:r>
          </w:p>
        </w:tc>
        <w:tc>
          <w:tcPr>
            <w:tcW w:w="616" w:type="dxa"/>
          </w:tcPr>
          <w:p w14:paraId="301BBEDE" w14:textId="1476FBE9" w:rsidR="00897086" w:rsidRDefault="009850C3" w:rsidP="00897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0" w:type="dxa"/>
            <w:gridSpan w:val="2"/>
          </w:tcPr>
          <w:p w14:paraId="74C0EC2D" w14:textId="5007FA3D" w:rsidR="00897086" w:rsidRDefault="0016412B" w:rsidP="00897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379.121</w:t>
            </w:r>
          </w:p>
        </w:tc>
        <w:tc>
          <w:tcPr>
            <w:tcW w:w="659" w:type="dxa"/>
          </w:tcPr>
          <w:p w14:paraId="0734E88A" w14:textId="788D1F66" w:rsidR="00897086" w:rsidRDefault="0016412B" w:rsidP="00897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97086" w:rsidRPr="008F2A7A" w14:paraId="41A9D953" w14:textId="13C99BE6" w:rsidTr="0016412B">
        <w:tc>
          <w:tcPr>
            <w:tcW w:w="897" w:type="dxa"/>
          </w:tcPr>
          <w:p w14:paraId="36FD9CD1" w14:textId="77777777" w:rsidR="00897086" w:rsidRPr="008F2A7A" w:rsidRDefault="00897086" w:rsidP="00897086">
            <w:pPr>
              <w:rPr>
                <w:b/>
                <w:sz w:val="20"/>
              </w:rPr>
            </w:pPr>
          </w:p>
        </w:tc>
        <w:tc>
          <w:tcPr>
            <w:tcW w:w="2528" w:type="dxa"/>
          </w:tcPr>
          <w:p w14:paraId="3A75E22E" w14:textId="163F93DA" w:rsidR="00897086" w:rsidRPr="008F2A7A" w:rsidRDefault="009850C3" w:rsidP="00897086">
            <w:pPr>
              <w:rPr>
                <w:b/>
                <w:sz w:val="20"/>
              </w:rPr>
            </w:pPr>
            <w:r w:rsidRPr="008F2A7A">
              <w:rPr>
                <w:b/>
                <w:sz w:val="20"/>
              </w:rPr>
              <w:t>UKUPNO</w:t>
            </w:r>
          </w:p>
        </w:tc>
        <w:tc>
          <w:tcPr>
            <w:tcW w:w="1361" w:type="dxa"/>
          </w:tcPr>
          <w:p w14:paraId="5772D9E6" w14:textId="2017D45C" w:rsidR="00897086" w:rsidRPr="008F2A7A" w:rsidRDefault="009850C3" w:rsidP="00897086">
            <w:pPr>
              <w:rPr>
                <w:b/>
                <w:sz w:val="20"/>
              </w:rPr>
            </w:pPr>
            <w:r w:rsidRPr="008F2A7A">
              <w:rPr>
                <w:b/>
                <w:sz w:val="20"/>
              </w:rPr>
              <w:t>11.594.840</w:t>
            </w:r>
          </w:p>
        </w:tc>
        <w:tc>
          <w:tcPr>
            <w:tcW w:w="709" w:type="dxa"/>
            <w:gridSpan w:val="2"/>
          </w:tcPr>
          <w:p w14:paraId="6C1E2890" w14:textId="4D3A8FCF" w:rsidR="00897086" w:rsidRPr="008F2A7A" w:rsidRDefault="009850C3" w:rsidP="00897086">
            <w:pPr>
              <w:jc w:val="right"/>
              <w:rPr>
                <w:b/>
                <w:sz w:val="20"/>
              </w:rPr>
            </w:pPr>
            <w:r w:rsidRPr="008F2A7A">
              <w:rPr>
                <w:b/>
                <w:sz w:val="20"/>
              </w:rPr>
              <w:t>100</w:t>
            </w:r>
          </w:p>
        </w:tc>
        <w:tc>
          <w:tcPr>
            <w:tcW w:w="1559" w:type="dxa"/>
          </w:tcPr>
          <w:p w14:paraId="5C071E9D" w14:textId="6864263D" w:rsidR="00897086" w:rsidRPr="008F2A7A" w:rsidRDefault="009850C3" w:rsidP="00897086">
            <w:pPr>
              <w:jc w:val="right"/>
              <w:rPr>
                <w:b/>
                <w:sz w:val="20"/>
              </w:rPr>
            </w:pPr>
            <w:r w:rsidRPr="008F2A7A">
              <w:rPr>
                <w:b/>
                <w:sz w:val="20"/>
              </w:rPr>
              <w:t>11.784.183</w:t>
            </w:r>
          </w:p>
        </w:tc>
        <w:tc>
          <w:tcPr>
            <w:tcW w:w="851" w:type="dxa"/>
          </w:tcPr>
          <w:p w14:paraId="182E4215" w14:textId="0CE431C6" w:rsidR="00897086" w:rsidRPr="008F2A7A" w:rsidRDefault="009850C3" w:rsidP="00897086">
            <w:pPr>
              <w:jc w:val="center"/>
              <w:rPr>
                <w:b/>
                <w:sz w:val="20"/>
              </w:rPr>
            </w:pPr>
            <w:r w:rsidRPr="008F2A7A">
              <w:rPr>
                <w:b/>
                <w:sz w:val="20"/>
              </w:rPr>
              <w:t>100</w:t>
            </w:r>
          </w:p>
        </w:tc>
        <w:tc>
          <w:tcPr>
            <w:tcW w:w="1417" w:type="dxa"/>
          </w:tcPr>
          <w:p w14:paraId="6E92499B" w14:textId="06A93206" w:rsidR="00897086" w:rsidRPr="008F2A7A" w:rsidRDefault="009850C3" w:rsidP="00897086">
            <w:pPr>
              <w:jc w:val="center"/>
              <w:rPr>
                <w:b/>
                <w:sz w:val="20"/>
              </w:rPr>
            </w:pPr>
            <w:r w:rsidRPr="008F2A7A">
              <w:rPr>
                <w:b/>
                <w:sz w:val="20"/>
              </w:rPr>
              <w:t>13.098.600</w:t>
            </w:r>
          </w:p>
        </w:tc>
        <w:tc>
          <w:tcPr>
            <w:tcW w:w="616" w:type="dxa"/>
          </w:tcPr>
          <w:p w14:paraId="55153015" w14:textId="33AADC7B" w:rsidR="00897086" w:rsidRPr="008F2A7A" w:rsidRDefault="009850C3" w:rsidP="00897086">
            <w:pPr>
              <w:jc w:val="center"/>
              <w:rPr>
                <w:b/>
                <w:sz w:val="20"/>
              </w:rPr>
            </w:pPr>
            <w:r w:rsidRPr="008F2A7A">
              <w:rPr>
                <w:b/>
                <w:sz w:val="20"/>
              </w:rPr>
              <w:t>100</w:t>
            </w:r>
          </w:p>
        </w:tc>
        <w:tc>
          <w:tcPr>
            <w:tcW w:w="1560" w:type="dxa"/>
            <w:gridSpan w:val="2"/>
          </w:tcPr>
          <w:p w14:paraId="092993BC" w14:textId="5D17E3DB" w:rsidR="00897086" w:rsidRPr="008F2A7A" w:rsidRDefault="0016412B" w:rsidP="00897086">
            <w:pPr>
              <w:jc w:val="center"/>
              <w:rPr>
                <w:b/>
                <w:sz w:val="20"/>
              </w:rPr>
            </w:pPr>
            <w:r w:rsidRPr="008F2A7A">
              <w:rPr>
                <w:b/>
                <w:sz w:val="20"/>
              </w:rPr>
              <w:t>13.291.014</w:t>
            </w:r>
          </w:p>
        </w:tc>
        <w:tc>
          <w:tcPr>
            <w:tcW w:w="659" w:type="dxa"/>
          </w:tcPr>
          <w:p w14:paraId="386E8F03" w14:textId="58FA79E6" w:rsidR="00897086" w:rsidRPr="008F2A7A" w:rsidRDefault="0016412B" w:rsidP="00897086">
            <w:pPr>
              <w:jc w:val="center"/>
              <w:rPr>
                <w:b/>
                <w:sz w:val="20"/>
              </w:rPr>
            </w:pPr>
            <w:r w:rsidRPr="008F2A7A">
              <w:rPr>
                <w:b/>
                <w:sz w:val="20"/>
              </w:rPr>
              <w:t>100</w:t>
            </w:r>
          </w:p>
        </w:tc>
      </w:tr>
    </w:tbl>
    <w:p w14:paraId="31ED91C1" w14:textId="77777777" w:rsidR="00954B3A" w:rsidRPr="008F2A7A" w:rsidRDefault="00954B3A" w:rsidP="00954B3A">
      <w:pPr>
        <w:rPr>
          <w:b/>
          <w:szCs w:val="24"/>
        </w:rPr>
      </w:pPr>
    </w:p>
    <w:p w14:paraId="19B96C9B" w14:textId="77777777" w:rsidR="007105A6" w:rsidRDefault="007105A6" w:rsidP="00954B3A">
      <w:pPr>
        <w:rPr>
          <w:szCs w:val="24"/>
        </w:rPr>
      </w:pPr>
    </w:p>
    <w:p w14:paraId="798826A2" w14:textId="77777777" w:rsidR="007105A6" w:rsidRDefault="007105A6" w:rsidP="00954B3A">
      <w:pPr>
        <w:rPr>
          <w:szCs w:val="24"/>
        </w:rPr>
      </w:pPr>
    </w:p>
    <w:p w14:paraId="773F1B1F" w14:textId="77777777" w:rsidR="007105A6" w:rsidRDefault="007105A6" w:rsidP="00954B3A">
      <w:pPr>
        <w:rPr>
          <w:szCs w:val="24"/>
        </w:rPr>
      </w:pPr>
    </w:p>
    <w:p w14:paraId="4B006148" w14:textId="77777777" w:rsidR="007105A6" w:rsidRDefault="007105A6" w:rsidP="00954B3A">
      <w:pPr>
        <w:rPr>
          <w:szCs w:val="24"/>
        </w:rPr>
      </w:pPr>
    </w:p>
    <w:p w14:paraId="008DD52C" w14:textId="2D711C06" w:rsidR="007105A6" w:rsidRPr="00FB01EE" w:rsidRDefault="007105A6" w:rsidP="00954B3A">
      <w:pPr>
        <w:rPr>
          <w:b/>
          <w:szCs w:val="24"/>
        </w:rPr>
      </w:pPr>
      <w:r w:rsidRPr="00FB01EE">
        <w:rPr>
          <w:b/>
          <w:szCs w:val="24"/>
        </w:rPr>
        <w:t>Bilješka uz AOP</w:t>
      </w:r>
      <w:r w:rsidR="008F2A7A" w:rsidRPr="00FB01EE">
        <w:rPr>
          <w:b/>
          <w:szCs w:val="24"/>
        </w:rPr>
        <w:t xml:space="preserve"> 631 Višak prihoda i primitaka </w:t>
      </w:r>
    </w:p>
    <w:p w14:paraId="5C37AFE8" w14:textId="77777777" w:rsidR="007105A6" w:rsidRPr="00FB01EE" w:rsidRDefault="007105A6" w:rsidP="00954B3A">
      <w:pPr>
        <w:rPr>
          <w:b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1843"/>
        <w:gridCol w:w="1984"/>
        <w:gridCol w:w="2126"/>
      </w:tblGrid>
      <w:tr w:rsidR="00AD7085" w14:paraId="2AFE2E6F" w14:textId="0780BDB2" w:rsidTr="00AD7085">
        <w:trPr>
          <w:trHeight w:val="305"/>
        </w:trPr>
        <w:tc>
          <w:tcPr>
            <w:tcW w:w="2943" w:type="dxa"/>
          </w:tcPr>
          <w:p w14:paraId="5B580005" w14:textId="59970F1C" w:rsidR="00AD7085" w:rsidRDefault="00AD7085" w:rsidP="008F2A7A">
            <w:pPr>
              <w:rPr>
                <w:szCs w:val="24"/>
              </w:rPr>
            </w:pPr>
            <w:r>
              <w:rPr>
                <w:szCs w:val="24"/>
              </w:rPr>
              <w:t>Opis</w:t>
            </w:r>
          </w:p>
        </w:tc>
        <w:tc>
          <w:tcPr>
            <w:tcW w:w="1985" w:type="dxa"/>
          </w:tcPr>
          <w:p w14:paraId="2B58A6D0" w14:textId="6C042CA2" w:rsidR="00AD7085" w:rsidRDefault="00AD7085" w:rsidP="0095322A">
            <w:pPr>
              <w:rPr>
                <w:szCs w:val="24"/>
              </w:rPr>
            </w:pPr>
            <w:r>
              <w:rPr>
                <w:szCs w:val="24"/>
              </w:rPr>
              <w:t>2017. godina</w:t>
            </w:r>
          </w:p>
        </w:tc>
        <w:tc>
          <w:tcPr>
            <w:tcW w:w="1843" w:type="dxa"/>
          </w:tcPr>
          <w:p w14:paraId="3E1CEB40" w14:textId="73667139" w:rsidR="00AD7085" w:rsidRDefault="00AD7085" w:rsidP="0095322A">
            <w:pPr>
              <w:rPr>
                <w:szCs w:val="24"/>
              </w:rPr>
            </w:pPr>
            <w:r>
              <w:rPr>
                <w:szCs w:val="24"/>
              </w:rPr>
              <w:t>2018, godina</w:t>
            </w:r>
          </w:p>
        </w:tc>
        <w:tc>
          <w:tcPr>
            <w:tcW w:w="1984" w:type="dxa"/>
          </w:tcPr>
          <w:p w14:paraId="333BCA5A" w14:textId="3EA8B992" w:rsidR="00AD7085" w:rsidRDefault="00AD7085" w:rsidP="0095322A">
            <w:pPr>
              <w:rPr>
                <w:szCs w:val="24"/>
              </w:rPr>
            </w:pPr>
            <w:r>
              <w:rPr>
                <w:szCs w:val="24"/>
              </w:rPr>
              <w:t>2019. godina</w:t>
            </w:r>
          </w:p>
        </w:tc>
        <w:tc>
          <w:tcPr>
            <w:tcW w:w="2126" w:type="dxa"/>
          </w:tcPr>
          <w:p w14:paraId="70FA15E0" w14:textId="69E3F50C" w:rsidR="00AD7085" w:rsidRDefault="00AD7085" w:rsidP="0095322A">
            <w:pPr>
              <w:rPr>
                <w:szCs w:val="24"/>
              </w:rPr>
            </w:pPr>
            <w:r>
              <w:rPr>
                <w:szCs w:val="24"/>
              </w:rPr>
              <w:t>2020.godina</w:t>
            </w:r>
          </w:p>
        </w:tc>
      </w:tr>
      <w:tr w:rsidR="00AD7085" w14:paraId="643A8964" w14:textId="452625C4" w:rsidTr="00AD7085">
        <w:tc>
          <w:tcPr>
            <w:tcW w:w="2943" w:type="dxa"/>
          </w:tcPr>
          <w:p w14:paraId="0E0A45D8" w14:textId="2D01FDEF" w:rsidR="00AD7085" w:rsidRPr="00582DA0" w:rsidRDefault="00AD7085" w:rsidP="00953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7691774" w14:textId="3C128195" w:rsidR="00AD7085" w:rsidRPr="00582DA0" w:rsidRDefault="00AD7085" w:rsidP="00953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8426A46" w14:textId="77777777" w:rsidR="00AD7085" w:rsidRPr="00582DA0" w:rsidRDefault="00AD7085" w:rsidP="00953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E0EEE05" w14:textId="77777777" w:rsidR="00AD7085" w:rsidRPr="00582DA0" w:rsidRDefault="00AD7085" w:rsidP="00953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3839F8D" w14:textId="77777777" w:rsidR="00AD7085" w:rsidRPr="00582DA0" w:rsidRDefault="00AD7085" w:rsidP="0095322A">
            <w:pPr>
              <w:jc w:val="center"/>
              <w:rPr>
                <w:sz w:val="16"/>
                <w:szCs w:val="16"/>
              </w:rPr>
            </w:pPr>
          </w:p>
        </w:tc>
      </w:tr>
      <w:tr w:rsidR="00AD7085" w14:paraId="1B8E80CE" w14:textId="4B8CCBC6" w:rsidTr="00AD7085">
        <w:tc>
          <w:tcPr>
            <w:tcW w:w="2943" w:type="dxa"/>
          </w:tcPr>
          <w:p w14:paraId="39A3890A" w14:textId="7DEC76B2" w:rsidR="00AD7085" w:rsidRPr="00582DA0" w:rsidRDefault="00AD7085" w:rsidP="008F2A7A">
            <w:pPr>
              <w:rPr>
                <w:sz w:val="20"/>
              </w:rPr>
            </w:pPr>
            <w:r>
              <w:rPr>
                <w:sz w:val="20"/>
              </w:rPr>
              <w:t>Ukupni prihodi i primici</w:t>
            </w:r>
          </w:p>
        </w:tc>
        <w:tc>
          <w:tcPr>
            <w:tcW w:w="1985" w:type="dxa"/>
          </w:tcPr>
          <w:p w14:paraId="21178EF8" w14:textId="67D154E6" w:rsidR="00AD7085" w:rsidRPr="00582DA0" w:rsidRDefault="00AD7085" w:rsidP="00AD70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11.553.068</w:t>
            </w:r>
          </w:p>
        </w:tc>
        <w:tc>
          <w:tcPr>
            <w:tcW w:w="1843" w:type="dxa"/>
          </w:tcPr>
          <w:p w14:paraId="30D520EB" w14:textId="40777445" w:rsidR="00AD7085" w:rsidRDefault="00AD7085" w:rsidP="00953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11.850.767</w:t>
            </w:r>
          </w:p>
        </w:tc>
        <w:tc>
          <w:tcPr>
            <w:tcW w:w="1984" w:type="dxa"/>
          </w:tcPr>
          <w:p w14:paraId="796BA176" w14:textId="3F5CC2E1" w:rsidR="00AD7085" w:rsidRDefault="00AD7085" w:rsidP="00953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13.333.975</w:t>
            </w:r>
          </w:p>
        </w:tc>
        <w:tc>
          <w:tcPr>
            <w:tcW w:w="2126" w:type="dxa"/>
          </w:tcPr>
          <w:p w14:paraId="737245D1" w14:textId="693CB37C" w:rsidR="00AD7085" w:rsidRDefault="00AD7085" w:rsidP="00953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13468.593</w:t>
            </w:r>
          </w:p>
        </w:tc>
      </w:tr>
      <w:tr w:rsidR="00AD7085" w14:paraId="18094B40" w14:textId="01ED496F" w:rsidTr="00AD7085">
        <w:tc>
          <w:tcPr>
            <w:tcW w:w="2943" w:type="dxa"/>
          </w:tcPr>
          <w:p w14:paraId="49EFADBE" w14:textId="35F6713A" w:rsidR="00AD7085" w:rsidRPr="00582DA0" w:rsidRDefault="00AD7085" w:rsidP="008F2A7A">
            <w:pPr>
              <w:rPr>
                <w:sz w:val="20"/>
              </w:rPr>
            </w:pPr>
            <w:r>
              <w:rPr>
                <w:sz w:val="20"/>
              </w:rPr>
              <w:t>Ukupni rashodi i izdaci</w:t>
            </w:r>
            <w:r w:rsidRPr="00582DA0">
              <w:rPr>
                <w:sz w:val="20"/>
              </w:rPr>
              <w:t xml:space="preserve"> </w:t>
            </w:r>
          </w:p>
        </w:tc>
        <w:tc>
          <w:tcPr>
            <w:tcW w:w="1985" w:type="dxa"/>
          </w:tcPr>
          <w:p w14:paraId="4963E01D" w14:textId="373E2EF6" w:rsidR="00AD7085" w:rsidRPr="00582DA0" w:rsidRDefault="00AD7085" w:rsidP="00953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11.594.840</w:t>
            </w:r>
          </w:p>
        </w:tc>
        <w:tc>
          <w:tcPr>
            <w:tcW w:w="1843" w:type="dxa"/>
          </w:tcPr>
          <w:p w14:paraId="29782ACC" w14:textId="41B4489E" w:rsidR="00AD7085" w:rsidRDefault="00AD7085" w:rsidP="00953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11.784.183</w:t>
            </w:r>
          </w:p>
        </w:tc>
        <w:tc>
          <w:tcPr>
            <w:tcW w:w="1984" w:type="dxa"/>
          </w:tcPr>
          <w:p w14:paraId="6D17A5A9" w14:textId="64ACFF96" w:rsidR="00AD7085" w:rsidRDefault="00AD7085" w:rsidP="00953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13.098.600</w:t>
            </w:r>
          </w:p>
        </w:tc>
        <w:tc>
          <w:tcPr>
            <w:tcW w:w="2126" w:type="dxa"/>
          </w:tcPr>
          <w:p w14:paraId="0726C706" w14:textId="58BE8BFD" w:rsidR="00AD7085" w:rsidRDefault="00AD7085" w:rsidP="00953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13.291.014</w:t>
            </w:r>
          </w:p>
        </w:tc>
      </w:tr>
      <w:tr w:rsidR="00AD7085" w:rsidRPr="00AD7085" w14:paraId="33C3D10C" w14:textId="75ADDE49" w:rsidTr="00AD7085">
        <w:tc>
          <w:tcPr>
            <w:tcW w:w="2943" w:type="dxa"/>
          </w:tcPr>
          <w:p w14:paraId="71C317EC" w14:textId="2DF718D5" w:rsidR="00AD7085" w:rsidRPr="00AD7085" w:rsidRDefault="00AD7085" w:rsidP="00AD7085">
            <w:pPr>
              <w:rPr>
                <w:b/>
                <w:sz w:val="20"/>
              </w:rPr>
            </w:pPr>
            <w:r w:rsidRPr="00AD7085">
              <w:rPr>
                <w:b/>
                <w:sz w:val="20"/>
              </w:rPr>
              <w:t>VIŠAK /MANJAK PRIHODA</w:t>
            </w:r>
          </w:p>
        </w:tc>
        <w:tc>
          <w:tcPr>
            <w:tcW w:w="1985" w:type="dxa"/>
          </w:tcPr>
          <w:p w14:paraId="03F2A86C" w14:textId="679C5407" w:rsidR="00AD7085" w:rsidRPr="00AD7085" w:rsidRDefault="00AD7085" w:rsidP="0095322A">
            <w:pPr>
              <w:jc w:val="center"/>
              <w:rPr>
                <w:b/>
                <w:sz w:val="20"/>
              </w:rPr>
            </w:pPr>
            <w:r w:rsidRPr="00AD7085">
              <w:rPr>
                <w:b/>
                <w:sz w:val="20"/>
              </w:rPr>
              <w:t>-41.772</w:t>
            </w:r>
          </w:p>
        </w:tc>
        <w:tc>
          <w:tcPr>
            <w:tcW w:w="1843" w:type="dxa"/>
          </w:tcPr>
          <w:p w14:paraId="05E9AF56" w14:textId="3C52AF2A" w:rsidR="00AD7085" w:rsidRPr="00AD7085" w:rsidRDefault="00AD7085" w:rsidP="0095322A">
            <w:pPr>
              <w:jc w:val="center"/>
              <w:rPr>
                <w:b/>
                <w:sz w:val="20"/>
              </w:rPr>
            </w:pPr>
            <w:r w:rsidRPr="00AD7085">
              <w:rPr>
                <w:b/>
                <w:sz w:val="20"/>
              </w:rPr>
              <w:t>66.584</w:t>
            </w:r>
          </w:p>
        </w:tc>
        <w:tc>
          <w:tcPr>
            <w:tcW w:w="1984" w:type="dxa"/>
          </w:tcPr>
          <w:p w14:paraId="5E5C2391" w14:textId="5BD61321" w:rsidR="00AD7085" w:rsidRPr="00AD7085" w:rsidRDefault="00AD7085" w:rsidP="0095322A">
            <w:pPr>
              <w:jc w:val="center"/>
              <w:rPr>
                <w:b/>
                <w:sz w:val="20"/>
              </w:rPr>
            </w:pPr>
            <w:r w:rsidRPr="00AD7085">
              <w:rPr>
                <w:b/>
                <w:sz w:val="20"/>
              </w:rPr>
              <w:t>235.375</w:t>
            </w:r>
          </w:p>
        </w:tc>
        <w:tc>
          <w:tcPr>
            <w:tcW w:w="2126" w:type="dxa"/>
          </w:tcPr>
          <w:p w14:paraId="2A3594B1" w14:textId="16E8B8DA" w:rsidR="00AD7085" w:rsidRPr="00AD7085" w:rsidRDefault="00AD7085" w:rsidP="0095322A">
            <w:pPr>
              <w:jc w:val="center"/>
              <w:rPr>
                <w:b/>
                <w:sz w:val="20"/>
              </w:rPr>
            </w:pPr>
            <w:r w:rsidRPr="00AD7085">
              <w:rPr>
                <w:b/>
                <w:sz w:val="20"/>
              </w:rPr>
              <w:t>177.579</w:t>
            </w:r>
          </w:p>
        </w:tc>
      </w:tr>
    </w:tbl>
    <w:p w14:paraId="7A37881B" w14:textId="77777777" w:rsidR="007105A6" w:rsidRPr="00AD7085" w:rsidRDefault="007105A6" w:rsidP="007105A6">
      <w:pPr>
        <w:rPr>
          <w:b/>
          <w:szCs w:val="24"/>
        </w:rPr>
      </w:pPr>
    </w:p>
    <w:p w14:paraId="5F643697" w14:textId="77777777" w:rsidR="007105A6" w:rsidRDefault="007105A6" w:rsidP="00954B3A">
      <w:pPr>
        <w:rPr>
          <w:szCs w:val="24"/>
        </w:rPr>
      </w:pPr>
    </w:p>
    <w:p w14:paraId="0C8C86F6" w14:textId="473DE7FD" w:rsidR="00BD1986" w:rsidRPr="00A93067" w:rsidRDefault="00FB01EE" w:rsidP="00954B3A">
      <w:pPr>
        <w:rPr>
          <w:b/>
          <w:szCs w:val="24"/>
        </w:rPr>
      </w:pPr>
      <w:r w:rsidRPr="00A93067">
        <w:rPr>
          <w:b/>
          <w:szCs w:val="24"/>
        </w:rPr>
        <w:t>Bilješke uz PR-RAS AOP</w:t>
      </w:r>
      <w:r w:rsidR="008C1807">
        <w:rPr>
          <w:b/>
          <w:szCs w:val="24"/>
        </w:rPr>
        <w:t>631,</w:t>
      </w:r>
      <w:r w:rsidRPr="00A93067">
        <w:rPr>
          <w:b/>
          <w:szCs w:val="24"/>
        </w:rPr>
        <w:t xml:space="preserve"> 633</w:t>
      </w:r>
      <w:r w:rsidR="008C1807">
        <w:rPr>
          <w:b/>
          <w:szCs w:val="24"/>
        </w:rPr>
        <w:t>,635</w:t>
      </w:r>
      <w:r w:rsidRPr="00A93067">
        <w:rPr>
          <w:b/>
          <w:szCs w:val="24"/>
        </w:rPr>
        <w:t xml:space="preserve"> Višak prihoda i primitaka </w:t>
      </w:r>
    </w:p>
    <w:p w14:paraId="0877F69A" w14:textId="77777777" w:rsidR="00BD1986" w:rsidRDefault="00BD1986" w:rsidP="00BD1986">
      <w:pPr>
        <w:rPr>
          <w:szCs w:val="24"/>
        </w:rPr>
      </w:pPr>
    </w:p>
    <w:tbl>
      <w:tblPr>
        <w:tblW w:w="0" w:type="auto"/>
        <w:tblInd w:w="1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2409"/>
      </w:tblGrid>
      <w:tr w:rsidR="00FB01EE" w14:paraId="0A911FA3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8EA8" w14:textId="6B72128B" w:rsidR="00FB01EE" w:rsidRDefault="00FB01EE" w:rsidP="00FB01EE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Opis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984D" w14:textId="3BF74D9B" w:rsidR="00FB01EE" w:rsidRDefault="00FB01EE" w:rsidP="00FB01EE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   2020. godina</w:t>
            </w:r>
          </w:p>
        </w:tc>
      </w:tr>
      <w:tr w:rsidR="00FB01EE" w14:paraId="2CCD8058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6795" w14:textId="041BFDFE" w:rsidR="00FB01EE" w:rsidRDefault="00FB01EE" w:rsidP="007B445E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Prihodi poslovanja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C840" w14:textId="4254D052" w:rsidR="00FB01EE" w:rsidRDefault="00FB01EE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szCs w:val="22"/>
                <w:lang w:eastAsia="en-US"/>
              </w:rPr>
              <w:t>14.348.093</w:t>
            </w:r>
          </w:p>
        </w:tc>
      </w:tr>
      <w:tr w:rsidR="00FB01EE" w14:paraId="6F934024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7C52" w14:textId="2D4C080B" w:rsidR="00FB01EE" w:rsidRDefault="007B445E" w:rsidP="009B1979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szCs w:val="22"/>
                <w:lang w:eastAsia="en-US"/>
              </w:rPr>
              <w:t xml:space="preserve">Prihodi od prodaje </w:t>
            </w:r>
            <w:proofErr w:type="spellStart"/>
            <w:r>
              <w:rPr>
                <w:rFonts w:ascii="Cambria" w:hAnsi="Cambria"/>
                <w:szCs w:val="22"/>
                <w:lang w:eastAsia="en-US"/>
              </w:rPr>
              <w:t>nef.imovine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3327" w14:textId="4AC89F66" w:rsidR="00FB01EE" w:rsidRDefault="00FB01EE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szCs w:val="22"/>
                <w:lang w:eastAsia="en-US"/>
              </w:rPr>
              <w:t>30.500</w:t>
            </w:r>
          </w:p>
        </w:tc>
      </w:tr>
      <w:tr w:rsidR="00FB01EE" w14:paraId="20413E18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AB45" w14:textId="7DEDFE20" w:rsidR="00FB01EE" w:rsidRDefault="007B445E" w:rsidP="007B445E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szCs w:val="22"/>
                <w:lang w:eastAsia="en-US"/>
              </w:rPr>
              <w:t>Prihodi od financijske imovine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828F" w14:textId="0D97DC15" w:rsidR="00FB01EE" w:rsidRDefault="00FB01EE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szCs w:val="22"/>
                <w:lang w:eastAsia="en-US"/>
              </w:rPr>
              <w:t>-</w:t>
            </w:r>
          </w:p>
        </w:tc>
      </w:tr>
      <w:tr w:rsidR="00FB01EE" w14:paraId="4F08B9E2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E8C1" w14:textId="2E3AFF06" w:rsidR="00FB01EE" w:rsidRPr="00A93067" w:rsidRDefault="007B445E" w:rsidP="009B1979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b/>
                <w:szCs w:val="22"/>
                <w:lang w:eastAsia="en-US"/>
              </w:rPr>
            </w:pPr>
            <w:r w:rsidRPr="00A93067">
              <w:rPr>
                <w:rFonts w:ascii="Cambria" w:hAnsi="Cambria"/>
                <w:b/>
                <w:szCs w:val="22"/>
                <w:lang w:eastAsia="en-US"/>
              </w:rPr>
              <w:t>UKUPNI PRIHODI I PRIMICI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D2E9" w14:textId="19F6687C" w:rsidR="00FB01EE" w:rsidRPr="00A93067" w:rsidRDefault="00FB01EE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b/>
                <w:szCs w:val="22"/>
                <w:lang w:eastAsia="en-US"/>
              </w:rPr>
            </w:pPr>
            <w:r w:rsidRPr="00A93067">
              <w:rPr>
                <w:rFonts w:ascii="Cambria" w:hAnsi="Cambria"/>
                <w:b/>
                <w:szCs w:val="22"/>
                <w:lang w:eastAsia="en-US"/>
              </w:rPr>
              <w:t>13.468.593</w:t>
            </w:r>
          </w:p>
          <w:p w14:paraId="4DB00139" w14:textId="035C442C" w:rsidR="00FB01EE" w:rsidRPr="00A93067" w:rsidRDefault="00FB01EE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b/>
                <w:szCs w:val="22"/>
                <w:lang w:eastAsia="en-US"/>
              </w:rPr>
            </w:pPr>
          </w:p>
        </w:tc>
      </w:tr>
      <w:tr w:rsidR="00FB01EE" w14:paraId="69C81C42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09D2" w14:textId="10813DC6" w:rsidR="00FB01EE" w:rsidRDefault="007B445E" w:rsidP="009B1979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Rashodi poslovanja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BDA4" w14:textId="0DD23745" w:rsidR="00FB01EE" w:rsidRDefault="00FB01EE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szCs w:val="22"/>
                <w:lang w:eastAsia="en-US"/>
              </w:rPr>
              <w:t>12.911.893</w:t>
            </w:r>
          </w:p>
        </w:tc>
      </w:tr>
      <w:tr w:rsidR="00FB01EE" w14:paraId="40A82084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7173" w14:textId="03DFAA04" w:rsidR="00FB01EE" w:rsidRDefault="007B445E" w:rsidP="007B445E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Rashodi za nabavu </w:t>
            </w:r>
            <w:proofErr w:type="spellStart"/>
            <w:r>
              <w:rPr>
                <w:rFonts w:ascii="Cambria" w:hAnsi="Cambria"/>
                <w:lang w:eastAsia="en-US"/>
              </w:rPr>
              <w:t>nef.imovine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0BC3" w14:textId="1781ED2A" w:rsidR="00FB01EE" w:rsidRDefault="003B7169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szCs w:val="22"/>
                <w:lang w:eastAsia="en-US"/>
              </w:rPr>
              <w:t>379.121</w:t>
            </w:r>
          </w:p>
        </w:tc>
      </w:tr>
      <w:tr w:rsidR="00FB01EE" w14:paraId="32F1ACC4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B382" w14:textId="69A7EF6A" w:rsidR="00FB01EE" w:rsidRDefault="007B445E" w:rsidP="009B1979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Izdaci od financijske </w:t>
            </w:r>
            <w:proofErr w:type="spellStart"/>
            <w:r>
              <w:rPr>
                <w:rFonts w:ascii="Cambria" w:hAnsi="Cambria"/>
                <w:lang w:eastAsia="en-US"/>
              </w:rPr>
              <w:t>imoovine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47D7" w14:textId="6E7410D6" w:rsidR="00FB01EE" w:rsidRDefault="003B7169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szCs w:val="22"/>
                <w:lang w:eastAsia="en-US"/>
              </w:rPr>
              <w:t>-</w:t>
            </w:r>
          </w:p>
        </w:tc>
      </w:tr>
      <w:tr w:rsidR="00FB01EE" w14:paraId="47B8DFEE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2A18" w14:textId="62FDEBC0" w:rsidR="00FB01EE" w:rsidRPr="00A93067" w:rsidRDefault="007B445E" w:rsidP="009B1979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b/>
                <w:lang w:eastAsia="en-US"/>
              </w:rPr>
            </w:pPr>
            <w:r w:rsidRPr="00A93067">
              <w:rPr>
                <w:rFonts w:ascii="Cambria" w:hAnsi="Cambria"/>
                <w:b/>
                <w:lang w:eastAsia="en-US"/>
              </w:rPr>
              <w:t>UKUPNO RASHODI I IZDACI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DBD2" w14:textId="75B6E4DD" w:rsidR="00FB01EE" w:rsidRPr="00A93067" w:rsidRDefault="003B7169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b/>
                <w:szCs w:val="22"/>
                <w:lang w:eastAsia="en-US"/>
              </w:rPr>
            </w:pPr>
            <w:r w:rsidRPr="00A93067">
              <w:rPr>
                <w:rFonts w:ascii="Cambria" w:hAnsi="Cambria"/>
                <w:b/>
                <w:szCs w:val="22"/>
                <w:lang w:eastAsia="en-US"/>
              </w:rPr>
              <w:t>13.291.014</w:t>
            </w:r>
          </w:p>
        </w:tc>
      </w:tr>
      <w:tr w:rsidR="00FB01EE" w14:paraId="67E26E0D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6601" w14:textId="424A0C60" w:rsidR="00FB01EE" w:rsidRPr="00A93067" w:rsidRDefault="007B445E" w:rsidP="009B1979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b/>
                <w:lang w:eastAsia="en-US"/>
              </w:rPr>
            </w:pPr>
            <w:r w:rsidRPr="00A93067">
              <w:rPr>
                <w:rFonts w:ascii="Cambria" w:hAnsi="Cambria"/>
                <w:b/>
                <w:lang w:eastAsia="en-US"/>
              </w:rPr>
              <w:t>VIŠAK PRIHODA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EBBC" w14:textId="0476EDB2" w:rsidR="00FB01EE" w:rsidRPr="00A93067" w:rsidRDefault="003B7169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b/>
                <w:szCs w:val="22"/>
                <w:lang w:eastAsia="en-US"/>
              </w:rPr>
            </w:pPr>
            <w:r w:rsidRPr="00A93067">
              <w:rPr>
                <w:rFonts w:ascii="Cambria" w:hAnsi="Cambria"/>
                <w:b/>
                <w:szCs w:val="22"/>
                <w:lang w:eastAsia="en-US"/>
              </w:rPr>
              <w:t>177.579</w:t>
            </w:r>
          </w:p>
        </w:tc>
      </w:tr>
      <w:tr w:rsidR="00FB01EE" w14:paraId="73A3CBF7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505A" w14:textId="79E1BCA8" w:rsidR="00FB01EE" w:rsidRDefault="007B445E" w:rsidP="009B1979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Preneseni višak iz prethodne godine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63E9" w14:textId="61897F6F" w:rsidR="00FB01EE" w:rsidRDefault="003B7169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szCs w:val="22"/>
                <w:lang w:eastAsia="en-US"/>
              </w:rPr>
              <w:t>330.946</w:t>
            </w:r>
          </w:p>
        </w:tc>
      </w:tr>
      <w:tr w:rsidR="00FB01EE" w14:paraId="7E5DC6A9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A959" w14:textId="5DB14AF6" w:rsidR="00FB01EE" w:rsidRPr="00A93067" w:rsidRDefault="007B445E" w:rsidP="00A93067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b/>
                <w:lang w:eastAsia="en-US"/>
              </w:rPr>
            </w:pPr>
            <w:r w:rsidRPr="00A93067">
              <w:rPr>
                <w:rFonts w:ascii="Cambria" w:hAnsi="Cambria"/>
                <w:b/>
                <w:lang w:eastAsia="en-US"/>
              </w:rPr>
              <w:t>VIŠAK</w:t>
            </w:r>
            <w:r w:rsidR="00A93067" w:rsidRPr="00A93067">
              <w:rPr>
                <w:rFonts w:ascii="Cambria" w:hAnsi="Cambria"/>
                <w:b/>
                <w:lang w:eastAsia="en-US"/>
              </w:rPr>
              <w:t xml:space="preserve"> prihoda i primitaka raspoloživ </w:t>
            </w:r>
            <w:r w:rsidRPr="00A93067">
              <w:rPr>
                <w:rFonts w:ascii="Cambria" w:hAnsi="Cambria"/>
                <w:b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7268" w14:textId="72EAA0E2" w:rsidR="00FB01EE" w:rsidRPr="00A93067" w:rsidRDefault="003B7169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b/>
                <w:szCs w:val="22"/>
                <w:lang w:eastAsia="en-US"/>
              </w:rPr>
            </w:pPr>
            <w:r w:rsidRPr="00A93067">
              <w:rPr>
                <w:rFonts w:ascii="Cambria" w:hAnsi="Cambria"/>
                <w:b/>
                <w:szCs w:val="22"/>
                <w:lang w:eastAsia="en-US"/>
              </w:rPr>
              <w:t>508.525</w:t>
            </w:r>
          </w:p>
        </w:tc>
      </w:tr>
    </w:tbl>
    <w:p w14:paraId="14DD1FBA" w14:textId="77777777" w:rsidR="00954B3A" w:rsidRDefault="00954B3A" w:rsidP="00EC7D58">
      <w:pPr>
        <w:jc w:val="both"/>
        <w:rPr>
          <w:b/>
          <w:sz w:val="28"/>
          <w:szCs w:val="28"/>
        </w:rPr>
      </w:pPr>
    </w:p>
    <w:p w14:paraId="0216DFA4" w14:textId="77777777" w:rsidR="00954B3A" w:rsidRDefault="00954B3A" w:rsidP="00EC7D58">
      <w:pPr>
        <w:jc w:val="both"/>
        <w:rPr>
          <w:b/>
          <w:sz w:val="28"/>
          <w:szCs w:val="28"/>
        </w:rPr>
      </w:pPr>
    </w:p>
    <w:p w14:paraId="1CC65D80" w14:textId="77777777" w:rsidR="00A14D8D" w:rsidRDefault="00A14D8D" w:rsidP="00EC7D58">
      <w:pPr>
        <w:jc w:val="both"/>
        <w:rPr>
          <w:szCs w:val="24"/>
        </w:rPr>
      </w:pPr>
    </w:p>
    <w:p w14:paraId="00FDB386" w14:textId="7345927F" w:rsidR="00A14D8D" w:rsidRDefault="00814D25" w:rsidP="00EC7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AOP 049/</w:t>
      </w:r>
      <w:r w:rsidR="00A14D8D" w:rsidRPr="00A14D8D">
        <w:rPr>
          <w:b/>
          <w:sz w:val="28"/>
          <w:szCs w:val="28"/>
        </w:rPr>
        <w:t>052</w:t>
      </w:r>
      <w:r w:rsidR="00582DA0">
        <w:rPr>
          <w:b/>
          <w:sz w:val="28"/>
          <w:szCs w:val="28"/>
        </w:rPr>
        <w:t>/053</w:t>
      </w:r>
    </w:p>
    <w:p w14:paraId="1FDCBBC0" w14:textId="77777777" w:rsidR="00A14D8D" w:rsidRDefault="00A14D8D" w:rsidP="00EC7D58">
      <w:pPr>
        <w:jc w:val="both"/>
        <w:rPr>
          <w:b/>
          <w:sz w:val="28"/>
          <w:szCs w:val="28"/>
        </w:rPr>
      </w:pPr>
    </w:p>
    <w:p w14:paraId="721B84B2" w14:textId="77777777" w:rsidR="00582DA0" w:rsidRDefault="00A14D8D" w:rsidP="00EC7D58">
      <w:pPr>
        <w:jc w:val="both"/>
        <w:rPr>
          <w:szCs w:val="24"/>
        </w:rPr>
      </w:pPr>
      <w:r w:rsidRPr="00A14D8D">
        <w:rPr>
          <w:szCs w:val="24"/>
        </w:rPr>
        <w:t xml:space="preserve">Iskazan je prihod </w:t>
      </w:r>
      <w:r w:rsidR="00582DA0">
        <w:rPr>
          <w:szCs w:val="24"/>
        </w:rPr>
        <w:t xml:space="preserve"> za projekt  EU</w:t>
      </w:r>
      <w:r w:rsidR="006D50B1">
        <w:rPr>
          <w:szCs w:val="24"/>
        </w:rPr>
        <w:t xml:space="preserve"> projekt prekogranične suradnje </w:t>
      </w:r>
      <w:proofErr w:type="spellStart"/>
      <w:r w:rsidR="006D50B1">
        <w:rPr>
          <w:szCs w:val="24"/>
        </w:rPr>
        <w:t>Re</w:t>
      </w:r>
      <w:proofErr w:type="spellEnd"/>
      <w:r w:rsidR="006D50B1">
        <w:rPr>
          <w:szCs w:val="24"/>
        </w:rPr>
        <w:t>-</w:t>
      </w:r>
      <w:proofErr w:type="spellStart"/>
      <w:r w:rsidR="006D50B1">
        <w:rPr>
          <w:szCs w:val="24"/>
        </w:rPr>
        <w:t>Ger</w:t>
      </w:r>
      <w:proofErr w:type="spellEnd"/>
      <w:r w:rsidR="006D50B1">
        <w:rPr>
          <w:szCs w:val="24"/>
        </w:rPr>
        <w:t>-Net koja su sredstva doznačena i evidentirana ove godine Projekt je završen 2019. godine no sredstva su doznačena u 2020. godini ali nisu nam doznačena  sredstva za kupnju kombi vozila nadamo se da će doznaka biti u 2021. godini.</w:t>
      </w:r>
    </w:p>
    <w:p w14:paraId="24BEA51A" w14:textId="77777777" w:rsidR="00582DA0" w:rsidRDefault="00582DA0" w:rsidP="00EC7D58">
      <w:pPr>
        <w:jc w:val="both"/>
        <w:rPr>
          <w:szCs w:val="24"/>
        </w:rPr>
      </w:pPr>
    </w:p>
    <w:p w14:paraId="40D09F0D" w14:textId="03DA9F68" w:rsidR="00EC7D58" w:rsidRDefault="00007AAE" w:rsidP="00EC7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7D58" w:rsidRPr="00880A56">
        <w:rPr>
          <w:b/>
          <w:sz w:val="28"/>
          <w:szCs w:val="28"/>
        </w:rPr>
        <w:t>AOP 0</w:t>
      </w:r>
      <w:r w:rsidR="00EC7D58">
        <w:rPr>
          <w:b/>
          <w:sz w:val="28"/>
          <w:szCs w:val="28"/>
        </w:rPr>
        <w:t>74</w:t>
      </w:r>
      <w:r>
        <w:rPr>
          <w:b/>
          <w:sz w:val="28"/>
          <w:szCs w:val="28"/>
        </w:rPr>
        <w:t>/077</w:t>
      </w:r>
    </w:p>
    <w:p w14:paraId="1E728FF0" w14:textId="77777777" w:rsidR="00EC7D58" w:rsidRPr="00880A56" w:rsidRDefault="00EC7D58" w:rsidP="00EC7D58">
      <w:pPr>
        <w:jc w:val="both"/>
        <w:rPr>
          <w:b/>
          <w:sz w:val="28"/>
          <w:szCs w:val="28"/>
        </w:rPr>
      </w:pPr>
    </w:p>
    <w:p w14:paraId="2C08B857" w14:textId="77777777" w:rsidR="00EC7D58" w:rsidRDefault="003654C3" w:rsidP="00766038">
      <w:pPr>
        <w:jc w:val="both"/>
        <w:rPr>
          <w:sz w:val="28"/>
          <w:szCs w:val="28"/>
        </w:rPr>
      </w:pPr>
      <w:r>
        <w:rPr>
          <w:szCs w:val="24"/>
        </w:rPr>
        <w:t xml:space="preserve">Ostvareni prihod od kamata na novčana sredstva manji su u odnosu na prethodnu godinu što je rezultat tendencije banaka smanjivanja kamata na sredstva po viđenju ,ali radi se o apsolutno malom iznosu koji bitno ne utječe na ukupne prihode </w:t>
      </w:r>
    </w:p>
    <w:p w14:paraId="6594A663" w14:textId="77777777" w:rsidR="003654C3" w:rsidRDefault="003654C3" w:rsidP="00766038">
      <w:pPr>
        <w:jc w:val="both"/>
        <w:rPr>
          <w:szCs w:val="24"/>
        </w:rPr>
      </w:pPr>
    </w:p>
    <w:p w14:paraId="12C01A6E" w14:textId="77777777" w:rsidR="003576B0" w:rsidRPr="00766038" w:rsidRDefault="003576B0" w:rsidP="00766038">
      <w:pPr>
        <w:jc w:val="both"/>
        <w:rPr>
          <w:szCs w:val="24"/>
        </w:rPr>
      </w:pPr>
    </w:p>
    <w:p w14:paraId="6EC2A81A" w14:textId="46094BFA" w:rsidR="008165B2" w:rsidRDefault="00EC7D58" w:rsidP="008165B2">
      <w:pPr>
        <w:ind w:left="-426"/>
        <w:rPr>
          <w:b/>
          <w:sz w:val="28"/>
          <w:szCs w:val="28"/>
        </w:rPr>
      </w:pPr>
      <w:r w:rsidRPr="00C6131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880A56">
        <w:rPr>
          <w:b/>
          <w:sz w:val="28"/>
          <w:szCs w:val="28"/>
        </w:rPr>
        <w:t xml:space="preserve">AOP </w:t>
      </w:r>
      <w:r w:rsidR="00007AAE">
        <w:rPr>
          <w:b/>
          <w:sz w:val="28"/>
          <w:szCs w:val="28"/>
        </w:rPr>
        <w:t>105/116</w:t>
      </w:r>
    </w:p>
    <w:p w14:paraId="3CB7EBDA" w14:textId="77777777" w:rsidR="008165B2" w:rsidRDefault="008165B2" w:rsidP="008165B2">
      <w:pPr>
        <w:ind w:left="-426"/>
        <w:rPr>
          <w:b/>
          <w:sz w:val="28"/>
          <w:szCs w:val="28"/>
        </w:rPr>
      </w:pPr>
    </w:p>
    <w:p w14:paraId="76DFCE27" w14:textId="77777777" w:rsidR="006D06DA" w:rsidRDefault="00EC7D58" w:rsidP="00EC7D58">
      <w:pPr>
        <w:rPr>
          <w:szCs w:val="24"/>
        </w:rPr>
      </w:pPr>
      <w:r w:rsidRPr="00F90BD1">
        <w:rPr>
          <w:szCs w:val="24"/>
        </w:rPr>
        <w:t xml:space="preserve">Prihodi po posebnim propisima koji se odnose na prihode od </w:t>
      </w:r>
      <w:proofErr w:type="spellStart"/>
      <w:r w:rsidRPr="00F90BD1">
        <w:rPr>
          <w:szCs w:val="24"/>
        </w:rPr>
        <w:t>opskrbnine</w:t>
      </w:r>
      <w:proofErr w:type="spellEnd"/>
      <w:r w:rsidR="003468E7">
        <w:rPr>
          <w:szCs w:val="24"/>
        </w:rPr>
        <w:t xml:space="preserve"> za 20</w:t>
      </w:r>
      <w:r w:rsidR="00AD0FD9">
        <w:rPr>
          <w:szCs w:val="24"/>
        </w:rPr>
        <w:t>20</w:t>
      </w:r>
      <w:r w:rsidR="003468E7">
        <w:rPr>
          <w:szCs w:val="24"/>
        </w:rPr>
        <w:t xml:space="preserve">.godine </w:t>
      </w:r>
    </w:p>
    <w:p w14:paraId="02F4A4B5" w14:textId="77777777" w:rsidR="003468E7" w:rsidRDefault="003468E7" w:rsidP="00EC7D58">
      <w:pPr>
        <w:rPr>
          <w:sz w:val="28"/>
          <w:szCs w:val="28"/>
        </w:rPr>
      </w:pPr>
    </w:p>
    <w:p w14:paraId="7E5F7503" w14:textId="77777777" w:rsidR="00F245D4" w:rsidRDefault="00F245D4" w:rsidP="00EC7D58">
      <w:pPr>
        <w:rPr>
          <w:sz w:val="28"/>
          <w:szCs w:val="28"/>
        </w:rPr>
      </w:pPr>
    </w:p>
    <w:p w14:paraId="2F18FC50" w14:textId="79A7CE54" w:rsidR="00F245D4" w:rsidRDefault="00F245D4" w:rsidP="00EC7D58">
      <w:pPr>
        <w:rPr>
          <w:sz w:val="28"/>
          <w:szCs w:val="28"/>
        </w:rPr>
      </w:pPr>
      <w:r w:rsidRPr="00F245D4">
        <w:rPr>
          <w:b/>
          <w:sz w:val="28"/>
          <w:szCs w:val="28"/>
        </w:rPr>
        <w:t>AOP</w:t>
      </w:r>
      <w:r>
        <w:rPr>
          <w:sz w:val="28"/>
          <w:szCs w:val="28"/>
        </w:rPr>
        <w:t xml:space="preserve">  128/129-ostvarene donacije materijala</w:t>
      </w:r>
    </w:p>
    <w:p w14:paraId="1D3C0B1A" w14:textId="77777777" w:rsidR="00D71ED2" w:rsidRDefault="00D71ED2" w:rsidP="00EC7D58">
      <w:pPr>
        <w:rPr>
          <w:sz w:val="28"/>
          <w:szCs w:val="28"/>
        </w:rPr>
      </w:pPr>
    </w:p>
    <w:p w14:paraId="6C945C28" w14:textId="22FC3AE4" w:rsidR="00EC7D58" w:rsidRPr="0054511E" w:rsidRDefault="008D4CED" w:rsidP="00EC7D58">
      <w:pPr>
        <w:rPr>
          <w:b/>
          <w:sz w:val="28"/>
          <w:szCs w:val="28"/>
        </w:rPr>
      </w:pPr>
      <w:r>
        <w:rPr>
          <w:b/>
          <w:sz w:val="28"/>
          <w:szCs w:val="28"/>
        </w:rPr>
        <w:t>AOP 130</w:t>
      </w:r>
    </w:p>
    <w:p w14:paraId="12A0553B" w14:textId="77777777" w:rsidR="00EC7D58" w:rsidRDefault="00EC7D58" w:rsidP="00EC7D58">
      <w:pPr>
        <w:rPr>
          <w:b/>
          <w:sz w:val="28"/>
          <w:szCs w:val="28"/>
        </w:rPr>
      </w:pPr>
    </w:p>
    <w:p w14:paraId="2BF28516" w14:textId="77777777" w:rsidR="0054511E" w:rsidRDefault="00EC7D58" w:rsidP="00C206F5">
      <w:pPr>
        <w:rPr>
          <w:szCs w:val="24"/>
        </w:rPr>
      </w:pPr>
      <w:r w:rsidRPr="001E410A">
        <w:rPr>
          <w:szCs w:val="24"/>
        </w:rPr>
        <w:t>Prihodi iz nadležnog proračuna</w:t>
      </w:r>
    </w:p>
    <w:p w14:paraId="11E86FDE" w14:textId="77777777" w:rsidR="00C206F5" w:rsidRDefault="00C206F5" w:rsidP="00C206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D184715" w14:textId="77777777" w:rsidR="00C76D1A" w:rsidRDefault="00C76D1A" w:rsidP="00EC7D58">
      <w:pPr>
        <w:rPr>
          <w:szCs w:val="24"/>
        </w:rPr>
      </w:pPr>
    </w:p>
    <w:p w14:paraId="476BA348" w14:textId="77777777" w:rsidR="00ED31D3" w:rsidRDefault="00ED31D3" w:rsidP="00EC7D58">
      <w:pPr>
        <w:rPr>
          <w:b/>
          <w:sz w:val="28"/>
          <w:szCs w:val="28"/>
          <w:highlight w:val="yellow"/>
        </w:rPr>
      </w:pPr>
    </w:p>
    <w:p w14:paraId="0763D2E8" w14:textId="12271389" w:rsidR="008D4CED" w:rsidRPr="00DA313E" w:rsidRDefault="00DA313E" w:rsidP="00EC7D58">
      <w:pPr>
        <w:rPr>
          <w:b/>
          <w:sz w:val="28"/>
          <w:szCs w:val="28"/>
        </w:rPr>
      </w:pPr>
      <w:r w:rsidRPr="00DA313E">
        <w:rPr>
          <w:b/>
          <w:sz w:val="28"/>
          <w:szCs w:val="28"/>
        </w:rPr>
        <w:t>AOP 149</w:t>
      </w:r>
      <w:r w:rsidR="008D4CED" w:rsidRPr="00DA313E">
        <w:rPr>
          <w:b/>
          <w:sz w:val="28"/>
          <w:szCs w:val="28"/>
        </w:rPr>
        <w:t xml:space="preserve"> </w:t>
      </w:r>
    </w:p>
    <w:p w14:paraId="1B9EC847" w14:textId="77777777" w:rsidR="00EC7D58" w:rsidRDefault="00EC7D58" w:rsidP="00EC7D58">
      <w:pPr>
        <w:ind w:firstLine="284"/>
        <w:rPr>
          <w:b/>
          <w:sz w:val="28"/>
          <w:szCs w:val="28"/>
        </w:rPr>
      </w:pPr>
    </w:p>
    <w:p w14:paraId="357615E6" w14:textId="77777777" w:rsidR="00EC7D58" w:rsidRDefault="00DA313E" w:rsidP="00EC7D58">
      <w:pPr>
        <w:rPr>
          <w:szCs w:val="24"/>
        </w:rPr>
      </w:pPr>
      <w:r>
        <w:rPr>
          <w:szCs w:val="24"/>
        </w:rPr>
        <w:t>Rashodi za zaposlene.</w:t>
      </w:r>
    </w:p>
    <w:p w14:paraId="0E32E4AF" w14:textId="77777777" w:rsidR="00C32EFB" w:rsidRDefault="0060202E" w:rsidP="00EC7D58">
      <w:pPr>
        <w:rPr>
          <w:szCs w:val="24"/>
        </w:rPr>
      </w:pPr>
      <w:r>
        <w:rPr>
          <w:szCs w:val="24"/>
        </w:rPr>
        <w:t>Dolazi do povećana plaća</w:t>
      </w:r>
      <w:r w:rsidR="00FC4869">
        <w:rPr>
          <w:szCs w:val="24"/>
        </w:rPr>
        <w:t xml:space="preserve"> osnovica za plaće 2% od 01. siječnja 2020. godine te je utjecalo na povećanje ukupnih rashoda za zaposlene, razlog za povećanje  epidemija </w:t>
      </w:r>
      <w:proofErr w:type="spellStart"/>
      <w:r w:rsidR="00FC4869">
        <w:rPr>
          <w:szCs w:val="24"/>
        </w:rPr>
        <w:t>Covid</w:t>
      </w:r>
      <w:proofErr w:type="spellEnd"/>
      <w:r w:rsidR="00FC4869">
        <w:rPr>
          <w:szCs w:val="24"/>
        </w:rPr>
        <w:t xml:space="preserve"> -19 zbog kojeg je razloga posao drugačije organiziran radilo se u timovima</w:t>
      </w:r>
      <w:r>
        <w:rPr>
          <w:szCs w:val="24"/>
        </w:rPr>
        <w:t xml:space="preserve">. </w:t>
      </w:r>
    </w:p>
    <w:p w14:paraId="3333E3BF" w14:textId="77777777" w:rsidR="00D71ED2" w:rsidRDefault="00D71ED2" w:rsidP="00EC7D58">
      <w:pPr>
        <w:rPr>
          <w:szCs w:val="24"/>
        </w:rPr>
      </w:pPr>
    </w:p>
    <w:p w14:paraId="517BD607" w14:textId="7AE29250" w:rsidR="00C32EFB" w:rsidRDefault="00C32EFB" w:rsidP="00EC7D58">
      <w:pPr>
        <w:rPr>
          <w:b/>
          <w:sz w:val="28"/>
          <w:szCs w:val="28"/>
        </w:rPr>
      </w:pPr>
      <w:r w:rsidRPr="00C32EFB">
        <w:rPr>
          <w:b/>
          <w:sz w:val="28"/>
          <w:szCs w:val="28"/>
        </w:rPr>
        <w:t>AOP 162</w:t>
      </w:r>
    </w:p>
    <w:p w14:paraId="143C8A78" w14:textId="2A7810D5" w:rsidR="00ED31D3" w:rsidRDefault="00D71ED2" w:rsidP="00EC7D58">
      <w:pPr>
        <w:rPr>
          <w:szCs w:val="24"/>
        </w:rPr>
      </w:pPr>
      <w:r>
        <w:rPr>
          <w:szCs w:val="24"/>
        </w:rPr>
        <w:t>Rashodi</w:t>
      </w:r>
      <w:r w:rsidR="00ED31D3">
        <w:rPr>
          <w:szCs w:val="24"/>
        </w:rPr>
        <w:t xml:space="preserve"> za službena putovanja </w:t>
      </w:r>
      <w:r w:rsidR="0060202E">
        <w:rPr>
          <w:szCs w:val="24"/>
        </w:rPr>
        <w:t xml:space="preserve"> </w:t>
      </w:r>
      <w:r w:rsidR="00387D6E">
        <w:rPr>
          <w:szCs w:val="24"/>
        </w:rPr>
        <w:t>su smanjeni zbog epidemije Covid-19 u odnosu na 2019.</w:t>
      </w:r>
    </w:p>
    <w:p w14:paraId="7198E1A0" w14:textId="06F9CD14" w:rsidR="00387D6E" w:rsidRDefault="00D71ED2" w:rsidP="00EC7D58">
      <w:pPr>
        <w:rPr>
          <w:szCs w:val="24"/>
        </w:rPr>
      </w:pPr>
      <w:r>
        <w:rPr>
          <w:szCs w:val="24"/>
        </w:rPr>
        <w:t xml:space="preserve">AOP 163 </w:t>
      </w:r>
    </w:p>
    <w:p w14:paraId="5B2A75E6" w14:textId="78F59F73" w:rsidR="00D71ED2" w:rsidRPr="003711B1" w:rsidRDefault="00D71ED2" w:rsidP="00EC7D58">
      <w:pPr>
        <w:rPr>
          <w:szCs w:val="24"/>
        </w:rPr>
      </w:pPr>
      <w:r>
        <w:rPr>
          <w:szCs w:val="24"/>
        </w:rPr>
        <w:t>Naknada za prijevoz , rad na terenu i odvojen život troškovi su smanjeni u odnosu na 2019. iz razloga što je posao bio organiziran u timovima.</w:t>
      </w:r>
    </w:p>
    <w:p w14:paraId="1114B4A2" w14:textId="77777777" w:rsidR="00C32EFB" w:rsidRPr="00387D6E" w:rsidRDefault="00387D6E" w:rsidP="00EC7D58">
      <w:pPr>
        <w:rPr>
          <w:szCs w:val="24"/>
        </w:rPr>
      </w:pPr>
      <w:r w:rsidRPr="00387D6E">
        <w:rPr>
          <w:szCs w:val="24"/>
        </w:rPr>
        <w:t>9.AOP 164</w:t>
      </w:r>
    </w:p>
    <w:p w14:paraId="626267EB" w14:textId="77777777" w:rsidR="00387D6E" w:rsidRDefault="00387D6E" w:rsidP="00387D6E">
      <w:pPr>
        <w:rPr>
          <w:szCs w:val="24"/>
        </w:rPr>
      </w:pPr>
      <w:r>
        <w:rPr>
          <w:szCs w:val="24"/>
        </w:rPr>
        <w:t>Stručno usavršavanje  zaposlenika smanjeno u</w:t>
      </w:r>
      <w:r w:rsidRPr="00387D6E">
        <w:rPr>
          <w:szCs w:val="24"/>
        </w:rPr>
        <w:t xml:space="preserve"> </w:t>
      </w:r>
      <w:r>
        <w:rPr>
          <w:szCs w:val="24"/>
        </w:rPr>
        <w:t>zbog epidemije Covid-19 u odnosu na 2019.</w:t>
      </w:r>
    </w:p>
    <w:p w14:paraId="74397DA2" w14:textId="77777777" w:rsidR="00387D6E" w:rsidRPr="003711B1" w:rsidRDefault="00387D6E" w:rsidP="00387D6E">
      <w:pPr>
        <w:rPr>
          <w:szCs w:val="24"/>
        </w:rPr>
      </w:pPr>
    </w:p>
    <w:p w14:paraId="5C9592D5" w14:textId="77777777" w:rsidR="00387D6E" w:rsidRDefault="00387D6E" w:rsidP="00EC7D58">
      <w:pPr>
        <w:rPr>
          <w:color w:val="FF0000"/>
          <w:szCs w:val="24"/>
        </w:rPr>
      </w:pPr>
    </w:p>
    <w:p w14:paraId="712ECD44" w14:textId="5B1FFAF2" w:rsidR="00C32EFB" w:rsidRDefault="00C32EFB" w:rsidP="00EC7D58">
      <w:pPr>
        <w:rPr>
          <w:b/>
          <w:sz w:val="28"/>
          <w:szCs w:val="28"/>
        </w:rPr>
      </w:pPr>
      <w:r w:rsidRPr="00C32EFB">
        <w:rPr>
          <w:b/>
          <w:sz w:val="28"/>
          <w:szCs w:val="28"/>
        </w:rPr>
        <w:t>AOP 166</w:t>
      </w:r>
    </w:p>
    <w:p w14:paraId="2B85AC61" w14:textId="77777777" w:rsidR="00C32EFB" w:rsidRDefault="00C32EFB" w:rsidP="00EC7D58">
      <w:pPr>
        <w:rPr>
          <w:b/>
          <w:sz w:val="28"/>
          <w:szCs w:val="28"/>
        </w:rPr>
      </w:pPr>
    </w:p>
    <w:p w14:paraId="4232D6AF" w14:textId="305DA901" w:rsidR="00FA4E9A" w:rsidRPr="00251DFF" w:rsidRDefault="00B76754" w:rsidP="00EC7D58">
      <w:pPr>
        <w:rPr>
          <w:szCs w:val="24"/>
        </w:rPr>
      </w:pPr>
      <w:r w:rsidRPr="00251DFF">
        <w:rPr>
          <w:szCs w:val="24"/>
        </w:rPr>
        <w:t>Rashodi za e</w:t>
      </w:r>
      <w:r w:rsidR="00FA4E9A" w:rsidRPr="00251DFF">
        <w:rPr>
          <w:szCs w:val="24"/>
        </w:rPr>
        <w:t xml:space="preserve">nergiju su </w:t>
      </w:r>
      <w:r w:rsidR="004A1716" w:rsidRPr="00251DFF">
        <w:rPr>
          <w:szCs w:val="24"/>
        </w:rPr>
        <w:t xml:space="preserve">smanjeni </w:t>
      </w:r>
      <w:r w:rsidR="00FA4E9A" w:rsidRPr="00251DFF">
        <w:rPr>
          <w:szCs w:val="24"/>
        </w:rPr>
        <w:t xml:space="preserve"> u odnosu na prethodnu godinu zbog </w:t>
      </w:r>
      <w:r w:rsidR="004A1716" w:rsidRPr="00251DFF">
        <w:rPr>
          <w:szCs w:val="24"/>
        </w:rPr>
        <w:t xml:space="preserve"> nižih cijena plina</w:t>
      </w:r>
      <w:r w:rsidR="009D5FDF" w:rsidRPr="00251DFF">
        <w:rPr>
          <w:szCs w:val="24"/>
        </w:rPr>
        <w:t xml:space="preserve">. </w:t>
      </w:r>
    </w:p>
    <w:p w14:paraId="3362E26C" w14:textId="77777777" w:rsidR="00FA4E9A" w:rsidRPr="00251DFF" w:rsidRDefault="00FA4E9A" w:rsidP="00EC7D58">
      <w:pPr>
        <w:rPr>
          <w:szCs w:val="24"/>
        </w:rPr>
      </w:pPr>
    </w:p>
    <w:p w14:paraId="745AFFE6" w14:textId="5D4DF2BD" w:rsidR="00EC7D58" w:rsidRPr="009B4B14" w:rsidRDefault="00B76754" w:rsidP="00EC7D58">
      <w:pPr>
        <w:rPr>
          <w:b/>
          <w:sz w:val="28"/>
          <w:szCs w:val="28"/>
        </w:rPr>
      </w:pPr>
      <w:r w:rsidRPr="009B4B14">
        <w:rPr>
          <w:b/>
          <w:sz w:val="28"/>
          <w:szCs w:val="28"/>
        </w:rPr>
        <w:t xml:space="preserve">AOP </w:t>
      </w:r>
      <w:r w:rsidR="00EC7D58" w:rsidRPr="009B4B14">
        <w:rPr>
          <w:b/>
          <w:sz w:val="28"/>
          <w:szCs w:val="28"/>
        </w:rPr>
        <w:t>184</w:t>
      </w:r>
    </w:p>
    <w:p w14:paraId="6217FEA8" w14:textId="77777777" w:rsidR="00EC7D58" w:rsidRPr="009B4B14" w:rsidRDefault="00EC7D58" w:rsidP="00EC7D58">
      <w:pPr>
        <w:rPr>
          <w:b/>
          <w:sz w:val="28"/>
          <w:szCs w:val="28"/>
        </w:rPr>
      </w:pPr>
    </w:p>
    <w:p w14:paraId="4D9166A5" w14:textId="5B4271A7" w:rsidR="00EC7D58" w:rsidRDefault="00251DFF" w:rsidP="00EC7D58">
      <w:pPr>
        <w:rPr>
          <w:szCs w:val="24"/>
        </w:rPr>
      </w:pPr>
      <w:r>
        <w:rPr>
          <w:color w:val="000000" w:themeColor="text1"/>
          <w:szCs w:val="24"/>
        </w:rPr>
        <w:t xml:space="preserve">Trošak </w:t>
      </w:r>
      <w:r w:rsidR="009D5FDF">
        <w:rPr>
          <w:szCs w:val="24"/>
        </w:rPr>
        <w:t xml:space="preserve"> djelatnika</w:t>
      </w:r>
      <w:r w:rsidR="00EC7D58" w:rsidRPr="009B4B14">
        <w:rPr>
          <w:szCs w:val="24"/>
        </w:rPr>
        <w:t xml:space="preserve"> na stručnom osposobljavanju.</w:t>
      </w:r>
    </w:p>
    <w:p w14:paraId="5E1BAC32" w14:textId="77777777" w:rsidR="00FA4E9A" w:rsidRPr="00B76754" w:rsidRDefault="00FA4E9A" w:rsidP="00EC7D58">
      <w:pPr>
        <w:rPr>
          <w:color w:val="FF0000"/>
          <w:szCs w:val="24"/>
        </w:rPr>
      </w:pPr>
    </w:p>
    <w:p w14:paraId="66A9D55A" w14:textId="49AF3849" w:rsidR="00FA4E9A" w:rsidRDefault="00FA4E9A" w:rsidP="00FA4E9A">
      <w:pPr>
        <w:rPr>
          <w:b/>
          <w:sz w:val="28"/>
          <w:szCs w:val="28"/>
        </w:rPr>
      </w:pPr>
      <w:r w:rsidRPr="009B4B14">
        <w:rPr>
          <w:b/>
          <w:sz w:val="28"/>
          <w:szCs w:val="28"/>
        </w:rPr>
        <w:t xml:space="preserve">AOP </w:t>
      </w:r>
      <w:r>
        <w:rPr>
          <w:b/>
          <w:sz w:val="28"/>
          <w:szCs w:val="28"/>
        </w:rPr>
        <w:t>254</w:t>
      </w:r>
    </w:p>
    <w:p w14:paraId="1C6AB9B6" w14:textId="77777777" w:rsidR="00FA4E9A" w:rsidRDefault="00FA4E9A" w:rsidP="00FA4E9A">
      <w:pPr>
        <w:rPr>
          <w:szCs w:val="24"/>
        </w:rPr>
      </w:pPr>
    </w:p>
    <w:p w14:paraId="456330B1" w14:textId="48B5F65C" w:rsidR="00FA4E9A" w:rsidRDefault="00FA4E9A" w:rsidP="00FA4E9A">
      <w:pPr>
        <w:rPr>
          <w:szCs w:val="24"/>
        </w:rPr>
      </w:pPr>
      <w:r>
        <w:rPr>
          <w:szCs w:val="24"/>
        </w:rPr>
        <w:t>Ovdje se iskazuju rashodi za pomoć korisnicima koji su smješteni rješenjem Centra za socijalnu skrb.</w:t>
      </w:r>
      <w:r w:rsidR="00ED0E75">
        <w:rPr>
          <w:szCs w:val="24"/>
        </w:rPr>
        <w:t xml:space="preserve"> 11.500kn</w:t>
      </w:r>
    </w:p>
    <w:p w14:paraId="094FCB46" w14:textId="77777777" w:rsidR="00FA4E9A" w:rsidRDefault="00FA4E9A" w:rsidP="00FA4E9A">
      <w:pPr>
        <w:rPr>
          <w:szCs w:val="24"/>
        </w:rPr>
      </w:pPr>
    </w:p>
    <w:p w14:paraId="5535EF28" w14:textId="5EC46A37" w:rsidR="00FA4E9A" w:rsidRDefault="00FA4E9A" w:rsidP="00FA4E9A">
      <w:pPr>
        <w:rPr>
          <w:b/>
          <w:sz w:val="28"/>
          <w:szCs w:val="28"/>
        </w:rPr>
      </w:pPr>
      <w:r w:rsidRPr="009B4B14">
        <w:rPr>
          <w:b/>
          <w:sz w:val="28"/>
          <w:szCs w:val="28"/>
        </w:rPr>
        <w:t xml:space="preserve">AOP </w:t>
      </w:r>
      <w:r>
        <w:rPr>
          <w:b/>
          <w:sz w:val="28"/>
          <w:szCs w:val="28"/>
        </w:rPr>
        <w:t>286</w:t>
      </w:r>
    </w:p>
    <w:p w14:paraId="1124AA40" w14:textId="77777777" w:rsidR="00FA4E9A" w:rsidRDefault="00FA4E9A" w:rsidP="00FA4E9A">
      <w:pPr>
        <w:rPr>
          <w:szCs w:val="24"/>
        </w:rPr>
      </w:pPr>
    </w:p>
    <w:p w14:paraId="46A40F20" w14:textId="77777777" w:rsidR="00EC7D58" w:rsidRDefault="00786A6A" w:rsidP="00EC7D58">
      <w:pPr>
        <w:rPr>
          <w:szCs w:val="24"/>
        </w:rPr>
      </w:pPr>
      <w:r>
        <w:rPr>
          <w:szCs w:val="24"/>
        </w:rPr>
        <w:t>P</w:t>
      </w:r>
      <w:r w:rsidR="00FA4E9A">
        <w:rPr>
          <w:szCs w:val="24"/>
        </w:rPr>
        <w:t>otraživanje od kupaca, dio ovog iznosa je račun koji se odnosi na Ministarstvo za plaćanje smještaja korisnicima rješenjem Centra za socijalnu skrb.</w:t>
      </w:r>
      <w:r>
        <w:rPr>
          <w:szCs w:val="24"/>
        </w:rPr>
        <w:t>48.051 kn i Centra za socijalnu skrb 1</w:t>
      </w:r>
      <w:r w:rsidR="00127148">
        <w:rPr>
          <w:szCs w:val="24"/>
        </w:rPr>
        <w:t>.227 kn,  te o</w:t>
      </w:r>
      <w:r w:rsidR="00FA4E9A">
        <w:rPr>
          <w:szCs w:val="24"/>
        </w:rPr>
        <w:t>stali dio</w:t>
      </w:r>
      <w:r w:rsidR="00127148">
        <w:rPr>
          <w:szCs w:val="24"/>
        </w:rPr>
        <w:t xml:space="preserve"> 17.560 kn </w:t>
      </w:r>
      <w:r w:rsidR="00FA4E9A">
        <w:rPr>
          <w:szCs w:val="24"/>
        </w:rPr>
        <w:t xml:space="preserve"> se odnosi  na korisnike</w:t>
      </w:r>
      <w:r w:rsidR="00B22658">
        <w:rPr>
          <w:szCs w:val="24"/>
        </w:rPr>
        <w:t xml:space="preserve"> </w:t>
      </w:r>
      <w:r w:rsidR="00FA4E9A">
        <w:rPr>
          <w:szCs w:val="24"/>
        </w:rPr>
        <w:t xml:space="preserve"> koji</w:t>
      </w:r>
      <w:r w:rsidR="00B22658">
        <w:rPr>
          <w:szCs w:val="24"/>
        </w:rPr>
        <w:t xml:space="preserve"> su </w:t>
      </w:r>
      <w:r w:rsidR="00FA4E9A">
        <w:rPr>
          <w:szCs w:val="24"/>
        </w:rPr>
        <w:t>platili obvezu</w:t>
      </w:r>
      <w:r w:rsidR="00B22658">
        <w:rPr>
          <w:szCs w:val="24"/>
        </w:rPr>
        <w:t xml:space="preserve"> za</w:t>
      </w:r>
      <w:r w:rsidR="00FA4E9A">
        <w:rPr>
          <w:szCs w:val="24"/>
        </w:rPr>
        <w:t xml:space="preserve"> prosinac 20</w:t>
      </w:r>
      <w:r w:rsidR="00127148">
        <w:rPr>
          <w:szCs w:val="24"/>
        </w:rPr>
        <w:t>20</w:t>
      </w:r>
      <w:r w:rsidR="009D5FDF">
        <w:rPr>
          <w:szCs w:val="24"/>
        </w:rPr>
        <w:t>. godine početkom siječnja 202</w:t>
      </w:r>
      <w:r w:rsidR="00127148">
        <w:rPr>
          <w:szCs w:val="24"/>
        </w:rPr>
        <w:t>1</w:t>
      </w:r>
      <w:r w:rsidR="00FA4E9A">
        <w:rPr>
          <w:szCs w:val="24"/>
        </w:rPr>
        <w:t xml:space="preserve">. godine, </w:t>
      </w:r>
    </w:p>
    <w:p w14:paraId="1EE5091B" w14:textId="77777777" w:rsidR="00AD1751" w:rsidRDefault="00AD1751" w:rsidP="00EC7D58">
      <w:pPr>
        <w:rPr>
          <w:szCs w:val="24"/>
        </w:rPr>
      </w:pPr>
    </w:p>
    <w:p w14:paraId="539B196A" w14:textId="77777777" w:rsidR="00AD1751" w:rsidRDefault="00AD1751" w:rsidP="00EC7D58">
      <w:pPr>
        <w:rPr>
          <w:b/>
          <w:sz w:val="28"/>
          <w:szCs w:val="28"/>
        </w:rPr>
      </w:pPr>
    </w:p>
    <w:p w14:paraId="002AD1BA" w14:textId="6305C314" w:rsidR="00B76754" w:rsidRDefault="00B76754" w:rsidP="00EC7D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AOP 341 </w:t>
      </w:r>
    </w:p>
    <w:p w14:paraId="05BC745C" w14:textId="77777777" w:rsidR="00B76754" w:rsidRDefault="00B76754" w:rsidP="00EC7D58">
      <w:pPr>
        <w:rPr>
          <w:b/>
          <w:sz w:val="28"/>
          <w:szCs w:val="28"/>
        </w:rPr>
      </w:pPr>
    </w:p>
    <w:p w14:paraId="29C8B236" w14:textId="77777777" w:rsidR="009D5FDF" w:rsidRDefault="00B76754" w:rsidP="00EC7D58">
      <w:pPr>
        <w:rPr>
          <w:szCs w:val="24"/>
        </w:rPr>
      </w:pPr>
      <w:r w:rsidRPr="00B76754">
        <w:rPr>
          <w:szCs w:val="24"/>
        </w:rPr>
        <w:t>Rashodi za</w:t>
      </w:r>
      <w:r>
        <w:rPr>
          <w:szCs w:val="24"/>
        </w:rPr>
        <w:t xml:space="preserve"> nefinan</w:t>
      </w:r>
      <w:r w:rsidR="00ED31D3">
        <w:rPr>
          <w:szCs w:val="24"/>
        </w:rPr>
        <w:t>cijsku imovinu</w:t>
      </w:r>
      <w:r w:rsidR="00786A6A">
        <w:rPr>
          <w:szCs w:val="24"/>
        </w:rPr>
        <w:t>.</w:t>
      </w:r>
      <w:r w:rsidR="00ED31D3">
        <w:rPr>
          <w:szCs w:val="24"/>
        </w:rPr>
        <w:t xml:space="preserve"> </w:t>
      </w:r>
    </w:p>
    <w:p w14:paraId="136979BA" w14:textId="77777777" w:rsidR="00786A6A" w:rsidRDefault="00786A6A" w:rsidP="00EC7D58">
      <w:pPr>
        <w:rPr>
          <w:szCs w:val="24"/>
        </w:rPr>
      </w:pPr>
    </w:p>
    <w:p w14:paraId="506F9964" w14:textId="77777777" w:rsidR="00B14662" w:rsidRDefault="00B14662" w:rsidP="00EC7D58">
      <w:pPr>
        <w:rPr>
          <w:szCs w:val="24"/>
        </w:rPr>
      </w:pPr>
    </w:p>
    <w:p w14:paraId="645C7817" w14:textId="77777777" w:rsidR="00B14662" w:rsidRPr="00B76754" w:rsidRDefault="00B14662" w:rsidP="00EC7D58">
      <w:pPr>
        <w:rPr>
          <w:szCs w:val="24"/>
        </w:rPr>
      </w:pPr>
    </w:p>
    <w:p w14:paraId="4A77FBF2" w14:textId="4371E44B" w:rsidR="00EC7D58" w:rsidRDefault="00B76754" w:rsidP="00EC7D58">
      <w:pPr>
        <w:rPr>
          <w:b/>
          <w:sz w:val="28"/>
          <w:szCs w:val="28"/>
        </w:rPr>
      </w:pPr>
      <w:r>
        <w:rPr>
          <w:b/>
          <w:sz w:val="28"/>
          <w:szCs w:val="28"/>
        </w:rPr>
        <w:t>AOP 404/630</w:t>
      </w:r>
    </w:p>
    <w:p w14:paraId="034FF01C" w14:textId="77777777" w:rsidR="001D3E57" w:rsidRDefault="001D3E57" w:rsidP="00EC7D58">
      <w:pPr>
        <w:rPr>
          <w:b/>
          <w:sz w:val="28"/>
          <w:szCs w:val="28"/>
        </w:rPr>
      </w:pPr>
    </w:p>
    <w:p w14:paraId="2CBB1400" w14:textId="77777777" w:rsidR="001D3E57" w:rsidRDefault="001D3E57" w:rsidP="00EC7D58">
      <w:pPr>
        <w:rPr>
          <w:b/>
          <w:sz w:val="28"/>
          <w:szCs w:val="28"/>
        </w:rPr>
      </w:pPr>
    </w:p>
    <w:p w14:paraId="1FFB15D4" w14:textId="77777777" w:rsidR="001D3E57" w:rsidRDefault="001D3E57" w:rsidP="00EC7D58">
      <w:pPr>
        <w:rPr>
          <w:b/>
          <w:sz w:val="28"/>
          <w:szCs w:val="28"/>
        </w:rPr>
      </w:pPr>
    </w:p>
    <w:p w14:paraId="7E81179D" w14:textId="77777777" w:rsidR="001D3E57" w:rsidRDefault="001D3E57" w:rsidP="00EC7D58">
      <w:pPr>
        <w:rPr>
          <w:b/>
          <w:sz w:val="28"/>
          <w:szCs w:val="28"/>
        </w:rPr>
      </w:pPr>
    </w:p>
    <w:p w14:paraId="747CEA12" w14:textId="77777777" w:rsidR="00D711CC" w:rsidRDefault="00D711CC" w:rsidP="00EC7D58">
      <w:pPr>
        <w:rPr>
          <w:b/>
          <w:sz w:val="28"/>
          <w:szCs w:val="28"/>
        </w:rPr>
      </w:pPr>
    </w:p>
    <w:p w14:paraId="78095AD6" w14:textId="77777777" w:rsidR="00EC7D58" w:rsidRPr="00F73311" w:rsidRDefault="00EC7D58" w:rsidP="00EC7D58">
      <w:pPr>
        <w:rPr>
          <w:b/>
          <w:sz w:val="28"/>
          <w:szCs w:val="28"/>
        </w:rPr>
      </w:pPr>
    </w:p>
    <w:p w14:paraId="19EEC179" w14:textId="77777777" w:rsidR="00EC7D58" w:rsidRPr="00D711CC" w:rsidRDefault="00EC7D58" w:rsidP="00766038">
      <w:pPr>
        <w:jc w:val="both"/>
        <w:rPr>
          <w:b/>
          <w:szCs w:val="24"/>
        </w:rPr>
      </w:pPr>
      <w:r w:rsidRPr="00D711CC">
        <w:rPr>
          <w:b/>
          <w:szCs w:val="24"/>
        </w:rPr>
        <w:lastRenderedPageBreak/>
        <w:t xml:space="preserve">Iskazani su ukupni rashodi od </w:t>
      </w:r>
      <w:r w:rsidR="00DA3A29" w:rsidRPr="00D711CC">
        <w:rPr>
          <w:b/>
          <w:szCs w:val="24"/>
        </w:rPr>
        <w:t>13.291.014</w:t>
      </w:r>
      <w:r w:rsidR="009D5FDF" w:rsidRPr="00D711CC">
        <w:rPr>
          <w:b/>
          <w:szCs w:val="24"/>
        </w:rPr>
        <w:t xml:space="preserve"> </w:t>
      </w:r>
      <w:r w:rsidRPr="00D711CC">
        <w:rPr>
          <w:b/>
          <w:szCs w:val="24"/>
        </w:rPr>
        <w:t>kuna, čija je struktura vidljiva na slijedećim stavkama:</w:t>
      </w:r>
    </w:p>
    <w:p w14:paraId="77811100" w14:textId="77777777" w:rsidR="00E9506C" w:rsidRPr="001052A1" w:rsidRDefault="00E9506C" w:rsidP="00766038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969"/>
      </w:tblGrid>
      <w:tr w:rsidR="00EC7D58" w:rsidRPr="00AC0B38" w14:paraId="303B423D" w14:textId="77777777" w:rsidTr="00766038">
        <w:trPr>
          <w:trHeight w:val="529"/>
        </w:trPr>
        <w:tc>
          <w:tcPr>
            <w:tcW w:w="5920" w:type="dxa"/>
            <w:vAlign w:val="center"/>
          </w:tcPr>
          <w:p w14:paraId="38F32806" w14:textId="77777777" w:rsidR="00EC7D58" w:rsidRDefault="00B76754" w:rsidP="00582D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AOP 149</w:t>
            </w:r>
            <w:r w:rsidR="00EC7D58" w:rsidRPr="003F1AB8">
              <w:rPr>
                <w:sz w:val="22"/>
                <w:szCs w:val="22"/>
              </w:rPr>
              <w:t xml:space="preserve">  rashodi za zaposlene</w:t>
            </w:r>
          </w:p>
          <w:p w14:paraId="63534758" w14:textId="77777777" w:rsidR="00FF5130" w:rsidRDefault="00FF5130" w:rsidP="00582DA0">
            <w:pPr>
              <w:jc w:val="center"/>
              <w:rPr>
                <w:sz w:val="22"/>
                <w:szCs w:val="22"/>
              </w:rPr>
            </w:pPr>
          </w:p>
          <w:p w14:paraId="2D76293C" w14:textId="77777777" w:rsidR="00FF5130" w:rsidRPr="003F1AB8" w:rsidRDefault="00FF5130" w:rsidP="00582DA0">
            <w:pPr>
              <w:jc w:val="center"/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9189C91" w14:textId="77777777" w:rsidR="00EC7D58" w:rsidRPr="003F1AB8" w:rsidRDefault="001052A1" w:rsidP="001052A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8.342.164</w:t>
            </w:r>
          </w:p>
        </w:tc>
      </w:tr>
      <w:tr w:rsidR="00EC7D58" w:rsidRPr="00AC0B38" w14:paraId="3A63D2D8" w14:textId="77777777" w:rsidTr="00766038">
        <w:trPr>
          <w:trHeight w:val="529"/>
        </w:trPr>
        <w:tc>
          <w:tcPr>
            <w:tcW w:w="5920" w:type="dxa"/>
            <w:vAlign w:val="center"/>
          </w:tcPr>
          <w:p w14:paraId="0CE4DAA8" w14:textId="77777777" w:rsidR="00EC7D58" w:rsidRDefault="00EC7D58" w:rsidP="00582DA0">
            <w:pPr>
              <w:jc w:val="center"/>
              <w:rPr>
                <w:sz w:val="22"/>
                <w:szCs w:val="22"/>
              </w:rPr>
            </w:pPr>
            <w:r w:rsidRPr="003F1AB8">
              <w:rPr>
                <w:sz w:val="22"/>
                <w:szCs w:val="22"/>
              </w:rPr>
              <w:t>AOP 160  materijalni rashodi</w:t>
            </w:r>
          </w:p>
          <w:p w14:paraId="42A510C9" w14:textId="77777777" w:rsidR="00FF5130" w:rsidRDefault="00FF5130" w:rsidP="00582DA0">
            <w:pPr>
              <w:jc w:val="center"/>
              <w:rPr>
                <w:sz w:val="22"/>
                <w:szCs w:val="22"/>
              </w:rPr>
            </w:pPr>
          </w:p>
          <w:p w14:paraId="6C68F6A6" w14:textId="77777777" w:rsidR="00FF5130" w:rsidRPr="003F1AB8" w:rsidRDefault="00FF5130" w:rsidP="00582DA0">
            <w:pPr>
              <w:jc w:val="center"/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1CB2C01" w14:textId="77777777" w:rsidR="00EC7D58" w:rsidRPr="003F1AB8" w:rsidRDefault="00F37916" w:rsidP="0076603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4.539.981</w:t>
            </w:r>
          </w:p>
        </w:tc>
      </w:tr>
      <w:tr w:rsidR="00EC7D58" w:rsidRPr="00AC0B38" w14:paraId="4978D8B0" w14:textId="77777777" w:rsidTr="00766038">
        <w:trPr>
          <w:trHeight w:val="529"/>
        </w:trPr>
        <w:tc>
          <w:tcPr>
            <w:tcW w:w="5920" w:type="dxa"/>
            <w:vAlign w:val="center"/>
          </w:tcPr>
          <w:p w14:paraId="5181B9DF" w14:textId="77777777" w:rsidR="00EC7D58" w:rsidRDefault="00EC7D58" w:rsidP="00582DA0">
            <w:pPr>
              <w:jc w:val="center"/>
              <w:rPr>
                <w:sz w:val="22"/>
                <w:szCs w:val="22"/>
              </w:rPr>
            </w:pPr>
            <w:r w:rsidRPr="003F1AB8">
              <w:rPr>
                <w:sz w:val="22"/>
                <w:szCs w:val="22"/>
              </w:rPr>
              <w:t xml:space="preserve">AOP </w:t>
            </w:r>
            <w:r w:rsidR="00B76754">
              <w:rPr>
                <w:sz w:val="22"/>
                <w:szCs w:val="22"/>
              </w:rPr>
              <w:t>193</w:t>
            </w:r>
            <w:r w:rsidRPr="003F1AB8">
              <w:rPr>
                <w:sz w:val="22"/>
                <w:szCs w:val="22"/>
              </w:rPr>
              <w:t xml:space="preserve">  financijski rashodi</w:t>
            </w:r>
          </w:p>
          <w:p w14:paraId="78C48B75" w14:textId="77777777" w:rsidR="00FF5130" w:rsidRDefault="00FF5130" w:rsidP="00582DA0">
            <w:pPr>
              <w:jc w:val="center"/>
              <w:rPr>
                <w:sz w:val="22"/>
                <w:szCs w:val="22"/>
              </w:rPr>
            </w:pPr>
          </w:p>
          <w:p w14:paraId="2726F37A" w14:textId="77777777" w:rsidR="00FF5130" w:rsidRDefault="00FF5130" w:rsidP="00582DA0">
            <w:pPr>
              <w:jc w:val="center"/>
              <w:rPr>
                <w:sz w:val="22"/>
                <w:szCs w:val="22"/>
              </w:rPr>
            </w:pPr>
          </w:p>
          <w:p w14:paraId="229C6FF4" w14:textId="77777777" w:rsidR="00FF5130" w:rsidRPr="003F1AB8" w:rsidRDefault="00FF5130" w:rsidP="00582DA0">
            <w:pPr>
              <w:jc w:val="center"/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67FA20E" w14:textId="77777777" w:rsidR="00EC7D58" w:rsidRPr="003F1AB8" w:rsidRDefault="001052A1" w:rsidP="001052A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18.248</w:t>
            </w:r>
          </w:p>
        </w:tc>
      </w:tr>
      <w:tr w:rsidR="00EC7D58" w:rsidRPr="00AC0B38" w14:paraId="2EC69411" w14:textId="77777777" w:rsidTr="00766038">
        <w:trPr>
          <w:trHeight w:val="529"/>
        </w:trPr>
        <w:tc>
          <w:tcPr>
            <w:tcW w:w="5920" w:type="dxa"/>
            <w:vAlign w:val="center"/>
          </w:tcPr>
          <w:p w14:paraId="3C1DBD77" w14:textId="77777777" w:rsidR="00EC7D58" w:rsidRPr="003F1AB8" w:rsidRDefault="006073B9" w:rsidP="00582DA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AOP 254 </w:t>
            </w:r>
            <w:r w:rsidR="00EC7D58" w:rsidRPr="003F1AB8">
              <w:rPr>
                <w:sz w:val="22"/>
                <w:szCs w:val="22"/>
              </w:rPr>
              <w:t xml:space="preserve"> </w:t>
            </w:r>
            <w:proofErr w:type="spellStart"/>
            <w:r w:rsidR="00EC7D58" w:rsidRPr="003F1AB8">
              <w:rPr>
                <w:sz w:val="22"/>
                <w:szCs w:val="22"/>
              </w:rPr>
              <w:t>nak</w:t>
            </w:r>
            <w:proofErr w:type="spellEnd"/>
            <w:r w:rsidR="00EC7D58" w:rsidRPr="003F1AB8">
              <w:rPr>
                <w:sz w:val="22"/>
                <w:szCs w:val="22"/>
              </w:rPr>
              <w:t xml:space="preserve">. </w:t>
            </w:r>
            <w:proofErr w:type="spellStart"/>
            <w:r w:rsidR="00EC7D58" w:rsidRPr="003F1AB8">
              <w:rPr>
                <w:sz w:val="22"/>
                <w:szCs w:val="22"/>
              </w:rPr>
              <w:t>građ</w:t>
            </w:r>
            <w:proofErr w:type="spellEnd"/>
            <w:r w:rsidR="00EC7D58" w:rsidRPr="003F1AB8">
              <w:rPr>
                <w:sz w:val="22"/>
                <w:szCs w:val="22"/>
              </w:rPr>
              <w:t>.–džeparac za korisnike smještene na teret MRSS</w:t>
            </w:r>
          </w:p>
        </w:tc>
        <w:tc>
          <w:tcPr>
            <w:tcW w:w="3969" w:type="dxa"/>
            <w:vAlign w:val="center"/>
          </w:tcPr>
          <w:p w14:paraId="5BFA5CCA" w14:textId="77777777" w:rsidR="00EC7D58" w:rsidRPr="003F1AB8" w:rsidRDefault="001052A1" w:rsidP="001052A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11.500</w:t>
            </w:r>
          </w:p>
        </w:tc>
      </w:tr>
      <w:tr w:rsidR="00EC7D58" w:rsidRPr="00AC0B38" w14:paraId="4DFA73A4" w14:textId="77777777" w:rsidTr="00766038">
        <w:trPr>
          <w:trHeight w:val="529"/>
        </w:trPr>
        <w:tc>
          <w:tcPr>
            <w:tcW w:w="5920" w:type="dxa"/>
            <w:vAlign w:val="center"/>
          </w:tcPr>
          <w:p w14:paraId="132B0C1F" w14:textId="77777777" w:rsidR="00EC7D58" w:rsidRPr="003F1AB8" w:rsidRDefault="009B4B14" w:rsidP="00582DA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AOP 341</w:t>
            </w:r>
            <w:r w:rsidR="00EC7D58" w:rsidRPr="009B4B14">
              <w:rPr>
                <w:sz w:val="22"/>
                <w:szCs w:val="22"/>
              </w:rPr>
              <w:t xml:space="preserve"> izdaci</w:t>
            </w:r>
            <w:r w:rsidR="00EC7D58" w:rsidRPr="003F1AB8">
              <w:rPr>
                <w:sz w:val="22"/>
                <w:szCs w:val="22"/>
              </w:rPr>
              <w:t xml:space="preserve"> za nabavu nefinancijske imovine</w:t>
            </w:r>
          </w:p>
        </w:tc>
        <w:tc>
          <w:tcPr>
            <w:tcW w:w="3969" w:type="dxa"/>
            <w:vAlign w:val="center"/>
          </w:tcPr>
          <w:p w14:paraId="757CC0B9" w14:textId="77777777" w:rsidR="00EC7D58" w:rsidRPr="003F1AB8" w:rsidRDefault="00F37916" w:rsidP="00F3791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379</w:t>
            </w:r>
            <w:r w:rsidR="001052A1">
              <w:rPr>
                <w:szCs w:val="22"/>
              </w:rPr>
              <w:t>.121</w:t>
            </w:r>
          </w:p>
        </w:tc>
      </w:tr>
      <w:tr w:rsidR="00F37916" w:rsidRPr="00F37916" w14:paraId="670F56D1" w14:textId="77777777" w:rsidTr="00766038">
        <w:trPr>
          <w:trHeight w:val="529"/>
        </w:trPr>
        <w:tc>
          <w:tcPr>
            <w:tcW w:w="5920" w:type="dxa"/>
            <w:vAlign w:val="center"/>
          </w:tcPr>
          <w:p w14:paraId="1C332CED" w14:textId="77777777" w:rsidR="00EC7D58" w:rsidRPr="006073B9" w:rsidRDefault="00EC7D58" w:rsidP="00582DA0">
            <w:pPr>
              <w:jc w:val="center"/>
              <w:rPr>
                <w:b/>
                <w:szCs w:val="22"/>
              </w:rPr>
            </w:pPr>
            <w:r w:rsidRPr="006073B9">
              <w:rPr>
                <w:b/>
                <w:sz w:val="22"/>
                <w:szCs w:val="22"/>
              </w:rPr>
              <w:t>U K U P N O</w:t>
            </w:r>
          </w:p>
        </w:tc>
        <w:tc>
          <w:tcPr>
            <w:tcW w:w="3969" w:type="dxa"/>
            <w:vAlign w:val="center"/>
          </w:tcPr>
          <w:p w14:paraId="724F4B79" w14:textId="77777777" w:rsidR="00EC7D58" w:rsidRPr="00F37916" w:rsidRDefault="00F37916" w:rsidP="00766038">
            <w:pPr>
              <w:jc w:val="right"/>
              <w:rPr>
                <w:b/>
                <w:szCs w:val="22"/>
              </w:rPr>
            </w:pPr>
            <w:r w:rsidRPr="00F37916">
              <w:rPr>
                <w:b/>
                <w:szCs w:val="22"/>
              </w:rPr>
              <w:t>13.291.014</w:t>
            </w:r>
          </w:p>
        </w:tc>
      </w:tr>
    </w:tbl>
    <w:p w14:paraId="7447E606" w14:textId="77777777" w:rsidR="007A3FF4" w:rsidRDefault="007A3FF4" w:rsidP="003576B0">
      <w:pPr>
        <w:rPr>
          <w:b/>
          <w:sz w:val="28"/>
        </w:rPr>
      </w:pPr>
    </w:p>
    <w:p w14:paraId="05505750" w14:textId="77777777" w:rsidR="003576B0" w:rsidRDefault="003576B0" w:rsidP="003576B0">
      <w:pPr>
        <w:rPr>
          <w:b/>
          <w:sz w:val="28"/>
        </w:rPr>
      </w:pPr>
    </w:p>
    <w:p w14:paraId="0454AA1E" w14:textId="73BEBA64" w:rsidR="00EC7D58" w:rsidRPr="00D711CC" w:rsidRDefault="008E1410" w:rsidP="00D711CC">
      <w:pPr>
        <w:ind w:left="-142"/>
        <w:rPr>
          <w:b/>
          <w:sz w:val="28"/>
        </w:rPr>
      </w:pPr>
      <w:r>
        <w:rPr>
          <w:b/>
          <w:sz w:val="28"/>
        </w:rPr>
        <w:t>16</w:t>
      </w:r>
      <w:r w:rsidR="00EC7D58">
        <w:rPr>
          <w:b/>
          <w:sz w:val="28"/>
        </w:rPr>
        <w:t>. Prika</w:t>
      </w:r>
      <w:r w:rsidR="00D711CC">
        <w:rPr>
          <w:b/>
          <w:sz w:val="28"/>
        </w:rPr>
        <w:t>z naplaćenih prihoda i troškova</w:t>
      </w:r>
    </w:p>
    <w:tbl>
      <w:tblPr>
        <w:tblpPr w:leftFromText="180" w:rightFromText="180" w:vertAnchor="text" w:horzAnchor="margin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0"/>
        <w:gridCol w:w="5653"/>
        <w:gridCol w:w="2602"/>
      </w:tblGrid>
      <w:tr w:rsidR="00EC7D58" w:rsidRPr="009A5773" w14:paraId="1FE54968" w14:textId="77777777" w:rsidTr="00582DA0">
        <w:trPr>
          <w:trHeight w:val="694"/>
        </w:trPr>
        <w:tc>
          <w:tcPr>
            <w:tcW w:w="1450" w:type="dxa"/>
          </w:tcPr>
          <w:p w14:paraId="3F0EECE2" w14:textId="77777777" w:rsidR="00EC7D58" w:rsidRPr="003F1AB8" w:rsidRDefault="00EC7D58" w:rsidP="002E6AF4">
            <w:pPr>
              <w:rPr>
                <w:sz w:val="18"/>
                <w:szCs w:val="18"/>
              </w:rPr>
            </w:pPr>
          </w:p>
          <w:p w14:paraId="3AA2657B" w14:textId="77777777" w:rsidR="00EC7D58" w:rsidRPr="003F1AB8" w:rsidRDefault="002E6AF4" w:rsidP="00582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AOP 053</w:t>
            </w:r>
          </w:p>
          <w:p w14:paraId="031BEF30" w14:textId="77777777" w:rsidR="00EC7D58" w:rsidRPr="003F1AB8" w:rsidRDefault="00EC7D58" w:rsidP="00582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3" w:type="dxa"/>
          </w:tcPr>
          <w:p w14:paraId="61B3AD32" w14:textId="77777777" w:rsidR="00EC7D58" w:rsidRPr="003F1AB8" w:rsidRDefault="00EC7D58" w:rsidP="00582DA0">
            <w:pPr>
              <w:jc w:val="center"/>
              <w:rPr>
                <w:sz w:val="18"/>
                <w:szCs w:val="18"/>
              </w:rPr>
            </w:pPr>
          </w:p>
          <w:p w14:paraId="4508502D" w14:textId="77777777" w:rsidR="00EC7D58" w:rsidRPr="003F1AB8" w:rsidRDefault="002E6AF4" w:rsidP="002E6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Kapitalne pomoći od institucija i tijela EU-a</w:t>
            </w:r>
          </w:p>
        </w:tc>
        <w:tc>
          <w:tcPr>
            <w:tcW w:w="2602" w:type="dxa"/>
          </w:tcPr>
          <w:p w14:paraId="6AF8A63C" w14:textId="77777777" w:rsidR="00EC7D58" w:rsidRPr="003F1AB8" w:rsidRDefault="00EC7D58" w:rsidP="00582DA0">
            <w:pPr>
              <w:jc w:val="center"/>
              <w:rPr>
                <w:sz w:val="18"/>
                <w:szCs w:val="18"/>
              </w:rPr>
            </w:pPr>
          </w:p>
          <w:p w14:paraId="600E4E78" w14:textId="77777777" w:rsidR="00EC7D58" w:rsidRPr="003F1AB8" w:rsidRDefault="001052A1" w:rsidP="00105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131.641</w:t>
            </w:r>
          </w:p>
        </w:tc>
      </w:tr>
      <w:tr w:rsidR="00ED31D3" w:rsidRPr="009A5773" w14:paraId="758ECC5D" w14:textId="77777777" w:rsidTr="00582DA0">
        <w:trPr>
          <w:trHeight w:val="577"/>
        </w:trPr>
        <w:tc>
          <w:tcPr>
            <w:tcW w:w="1450" w:type="dxa"/>
          </w:tcPr>
          <w:p w14:paraId="3A3DDF44" w14:textId="77777777" w:rsidR="00ED31D3" w:rsidRPr="003F1AB8" w:rsidRDefault="00ED31D3" w:rsidP="00ED31D3">
            <w:pPr>
              <w:jc w:val="center"/>
              <w:rPr>
                <w:sz w:val="18"/>
                <w:szCs w:val="18"/>
              </w:rPr>
            </w:pPr>
          </w:p>
          <w:p w14:paraId="72AB0E4A" w14:textId="77777777" w:rsidR="00ED31D3" w:rsidRPr="003F1AB8" w:rsidRDefault="00ED31D3" w:rsidP="00ED3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AOP 077</w:t>
            </w:r>
          </w:p>
          <w:p w14:paraId="27501DE0" w14:textId="77777777" w:rsidR="00ED31D3" w:rsidRPr="003F1AB8" w:rsidRDefault="00ED31D3" w:rsidP="00ED3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3" w:type="dxa"/>
          </w:tcPr>
          <w:p w14:paraId="4796F0EB" w14:textId="77777777" w:rsidR="00ED31D3" w:rsidRPr="003F1AB8" w:rsidRDefault="00ED31D3" w:rsidP="00ED31D3">
            <w:pPr>
              <w:jc w:val="center"/>
              <w:rPr>
                <w:sz w:val="18"/>
                <w:szCs w:val="18"/>
              </w:rPr>
            </w:pPr>
          </w:p>
          <w:p w14:paraId="04A53959" w14:textId="77777777" w:rsidR="00ED31D3" w:rsidRPr="003F1AB8" w:rsidRDefault="00ED31D3" w:rsidP="00ED3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Kamate za oročena sredstva i depozite po viđenju</w:t>
            </w:r>
          </w:p>
        </w:tc>
        <w:tc>
          <w:tcPr>
            <w:tcW w:w="2602" w:type="dxa"/>
          </w:tcPr>
          <w:p w14:paraId="5195B3DE" w14:textId="77777777" w:rsidR="00ED31D3" w:rsidRPr="003F1AB8" w:rsidRDefault="00ED31D3" w:rsidP="00ED31D3">
            <w:pPr>
              <w:jc w:val="center"/>
              <w:rPr>
                <w:sz w:val="18"/>
                <w:szCs w:val="18"/>
              </w:rPr>
            </w:pPr>
          </w:p>
          <w:p w14:paraId="77222FC0" w14:textId="77777777" w:rsidR="00ED31D3" w:rsidRPr="003F1AB8" w:rsidRDefault="001052A1" w:rsidP="00105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ED31D3" w:rsidRPr="009A5773" w14:paraId="1750FBA7" w14:textId="77777777" w:rsidTr="00582DA0">
        <w:trPr>
          <w:trHeight w:val="577"/>
        </w:trPr>
        <w:tc>
          <w:tcPr>
            <w:tcW w:w="1450" w:type="dxa"/>
          </w:tcPr>
          <w:p w14:paraId="0242F01E" w14:textId="77777777" w:rsidR="00ED31D3" w:rsidRDefault="00ED31D3" w:rsidP="00ED31D3">
            <w:pPr>
              <w:jc w:val="center"/>
              <w:rPr>
                <w:sz w:val="18"/>
                <w:szCs w:val="18"/>
              </w:rPr>
            </w:pPr>
          </w:p>
          <w:p w14:paraId="5D026AC4" w14:textId="77777777" w:rsidR="00ED31D3" w:rsidRPr="002E6AF4" w:rsidRDefault="00ED31D3" w:rsidP="00ED3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AOP 105</w:t>
            </w:r>
          </w:p>
        </w:tc>
        <w:tc>
          <w:tcPr>
            <w:tcW w:w="5653" w:type="dxa"/>
          </w:tcPr>
          <w:p w14:paraId="40C6C011" w14:textId="77777777" w:rsidR="00ED31D3" w:rsidRDefault="00ED31D3" w:rsidP="00ED31D3">
            <w:pPr>
              <w:jc w:val="center"/>
              <w:rPr>
                <w:sz w:val="18"/>
                <w:szCs w:val="18"/>
              </w:rPr>
            </w:pPr>
          </w:p>
          <w:p w14:paraId="23C31502" w14:textId="77777777" w:rsidR="00ED31D3" w:rsidRPr="003F1AB8" w:rsidRDefault="00ED31D3" w:rsidP="00ED3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Sufinanciranje cijene smještaja</w:t>
            </w:r>
          </w:p>
        </w:tc>
        <w:tc>
          <w:tcPr>
            <w:tcW w:w="2602" w:type="dxa"/>
          </w:tcPr>
          <w:p w14:paraId="0E09B67C" w14:textId="77777777" w:rsidR="00ED31D3" w:rsidRDefault="00ED31D3" w:rsidP="00ED31D3">
            <w:pPr>
              <w:rPr>
                <w:sz w:val="18"/>
                <w:szCs w:val="18"/>
              </w:rPr>
            </w:pPr>
          </w:p>
          <w:p w14:paraId="25AA74D6" w14:textId="77777777" w:rsidR="00ED31D3" w:rsidRPr="003F1AB8" w:rsidRDefault="001052A1" w:rsidP="00105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7.925.340</w:t>
            </w:r>
          </w:p>
        </w:tc>
      </w:tr>
      <w:tr w:rsidR="00A713C7" w:rsidRPr="009A5773" w14:paraId="18C73258" w14:textId="77777777" w:rsidTr="00582DA0">
        <w:trPr>
          <w:trHeight w:val="577"/>
        </w:trPr>
        <w:tc>
          <w:tcPr>
            <w:tcW w:w="1450" w:type="dxa"/>
          </w:tcPr>
          <w:p w14:paraId="18D2FB34" w14:textId="77777777" w:rsidR="00A713C7" w:rsidRDefault="00A713C7" w:rsidP="00ED31D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Aop</w:t>
            </w:r>
            <w:proofErr w:type="spellEnd"/>
            <w:r>
              <w:rPr>
                <w:sz w:val="18"/>
                <w:szCs w:val="18"/>
              </w:rPr>
              <w:t xml:space="preserve"> 123</w:t>
            </w:r>
          </w:p>
        </w:tc>
        <w:tc>
          <w:tcPr>
            <w:tcW w:w="5653" w:type="dxa"/>
          </w:tcPr>
          <w:p w14:paraId="70FBC2F1" w14:textId="77777777" w:rsidR="00A713C7" w:rsidRDefault="00A713C7" w:rsidP="00ED3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Tekuće donacije</w:t>
            </w:r>
          </w:p>
        </w:tc>
        <w:tc>
          <w:tcPr>
            <w:tcW w:w="2602" w:type="dxa"/>
          </w:tcPr>
          <w:p w14:paraId="05729B94" w14:textId="77777777" w:rsidR="00A713C7" w:rsidRDefault="00A713C7" w:rsidP="00ED3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</w:t>
            </w:r>
          </w:p>
        </w:tc>
      </w:tr>
      <w:tr w:rsidR="00ED31D3" w:rsidRPr="009A5773" w14:paraId="0B27983C" w14:textId="77777777" w:rsidTr="00582DA0">
        <w:trPr>
          <w:trHeight w:val="577"/>
        </w:trPr>
        <w:tc>
          <w:tcPr>
            <w:tcW w:w="1450" w:type="dxa"/>
          </w:tcPr>
          <w:p w14:paraId="2CE30893" w14:textId="77777777" w:rsidR="00ED31D3" w:rsidRDefault="00ED31D3" w:rsidP="00ED31D3">
            <w:pPr>
              <w:jc w:val="center"/>
              <w:rPr>
                <w:sz w:val="18"/>
                <w:szCs w:val="18"/>
              </w:rPr>
            </w:pPr>
          </w:p>
          <w:p w14:paraId="1CCCC87F" w14:textId="77777777" w:rsidR="00ED31D3" w:rsidRDefault="00ED31D3" w:rsidP="00ED3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AOP 132</w:t>
            </w:r>
          </w:p>
        </w:tc>
        <w:tc>
          <w:tcPr>
            <w:tcW w:w="5653" w:type="dxa"/>
          </w:tcPr>
          <w:p w14:paraId="7734627C" w14:textId="77777777" w:rsidR="00ED31D3" w:rsidRDefault="00ED31D3" w:rsidP="00ED31D3">
            <w:pPr>
              <w:jc w:val="center"/>
              <w:rPr>
                <w:sz w:val="18"/>
                <w:szCs w:val="18"/>
              </w:rPr>
            </w:pPr>
          </w:p>
          <w:p w14:paraId="2FB331A6" w14:textId="77777777" w:rsidR="00ED31D3" w:rsidRDefault="00ED31D3" w:rsidP="00ED3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Prihodi iz nadležnog proračuna za financiranje rashoda poslovanja </w:t>
            </w:r>
          </w:p>
        </w:tc>
        <w:tc>
          <w:tcPr>
            <w:tcW w:w="2602" w:type="dxa"/>
          </w:tcPr>
          <w:p w14:paraId="088477DD" w14:textId="77777777" w:rsidR="00ED31D3" w:rsidRDefault="00ED31D3" w:rsidP="00ED31D3">
            <w:pPr>
              <w:jc w:val="center"/>
              <w:rPr>
                <w:sz w:val="18"/>
                <w:szCs w:val="18"/>
              </w:rPr>
            </w:pPr>
          </w:p>
          <w:p w14:paraId="5CF7027F" w14:textId="77777777" w:rsidR="00ED31D3" w:rsidRDefault="001052A1" w:rsidP="00105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5.025.432</w:t>
            </w:r>
          </w:p>
        </w:tc>
      </w:tr>
      <w:tr w:rsidR="00ED31D3" w:rsidRPr="009A5773" w14:paraId="5B4258C2" w14:textId="77777777" w:rsidTr="00582DA0">
        <w:trPr>
          <w:trHeight w:val="577"/>
        </w:trPr>
        <w:tc>
          <w:tcPr>
            <w:tcW w:w="1450" w:type="dxa"/>
          </w:tcPr>
          <w:p w14:paraId="0907DDF6" w14:textId="77777777" w:rsidR="00ED31D3" w:rsidRDefault="00ED31D3" w:rsidP="00ED31D3">
            <w:pPr>
              <w:jc w:val="center"/>
              <w:rPr>
                <w:sz w:val="18"/>
                <w:szCs w:val="18"/>
              </w:rPr>
            </w:pPr>
          </w:p>
          <w:p w14:paraId="0DDAE7A2" w14:textId="77777777" w:rsidR="00ED31D3" w:rsidRDefault="00ED31D3" w:rsidP="00ED3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AOP 133</w:t>
            </w:r>
          </w:p>
        </w:tc>
        <w:tc>
          <w:tcPr>
            <w:tcW w:w="5653" w:type="dxa"/>
          </w:tcPr>
          <w:p w14:paraId="21F4ED59" w14:textId="77777777" w:rsidR="00ED31D3" w:rsidRDefault="00ED31D3" w:rsidP="00ED31D3">
            <w:pPr>
              <w:jc w:val="center"/>
              <w:rPr>
                <w:sz w:val="18"/>
                <w:szCs w:val="18"/>
              </w:rPr>
            </w:pPr>
          </w:p>
          <w:p w14:paraId="4C422B59" w14:textId="77777777" w:rsidR="00ED31D3" w:rsidRDefault="00ED31D3" w:rsidP="00ED3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Prihodi iz nadležnog proračuna za financiranje rashoda za nabavu nefinancijske imovine </w:t>
            </w:r>
          </w:p>
        </w:tc>
        <w:tc>
          <w:tcPr>
            <w:tcW w:w="2602" w:type="dxa"/>
          </w:tcPr>
          <w:p w14:paraId="2185E221" w14:textId="77777777" w:rsidR="00ED31D3" w:rsidRDefault="00ED31D3" w:rsidP="00ED31D3">
            <w:pPr>
              <w:jc w:val="center"/>
              <w:rPr>
                <w:sz w:val="18"/>
                <w:szCs w:val="18"/>
              </w:rPr>
            </w:pPr>
          </w:p>
          <w:p w14:paraId="2840DBF0" w14:textId="77777777" w:rsidR="00ED31D3" w:rsidRDefault="00ED31D3" w:rsidP="00105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052A1">
              <w:rPr>
                <w:sz w:val="18"/>
                <w:szCs w:val="18"/>
              </w:rPr>
              <w:t>48.621</w:t>
            </w:r>
          </w:p>
        </w:tc>
      </w:tr>
      <w:tr w:rsidR="00ED31D3" w:rsidRPr="009A5773" w14:paraId="06E5C163" w14:textId="77777777" w:rsidTr="00582DA0">
        <w:trPr>
          <w:trHeight w:val="577"/>
        </w:trPr>
        <w:tc>
          <w:tcPr>
            <w:tcW w:w="1450" w:type="dxa"/>
          </w:tcPr>
          <w:p w14:paraId="1B53EAC3" w14:textId="77777777" w:rsidR="00ED31D3" w:rsidRDefault="00ED31D3" w:rsidP="00ED31D3">
            <w:pPr>
              <w:jc w:val="center"/>
              <w:rPr>
                <w:sz w:val="18"/>
                <w:szCs w:val="18"/>
              </w:rPr>
            </w:pPr>
          </w:p>
          <w:p w14:paraId="7D61FDF9" w14:textId="77777777" w:rsidR="00ED31D3" w:rsidRPr="009D5FDF" w:rsidRDefault="00ED31D3" w:rsidP="00ED3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AOP 289</w:t>
            </w:r>
          </w:p>
        </w:tc>
        <w:tc>
          <w:tcPr>
            <w:tcW w:w="5653" w:type="dxa"/>
          </w:tcPr>
          <w:p w14:paraId="33593012" w14:textId="77777777" w:rsidR="00ED31D3" w:rsidRDefault="00ED31D3" w:rsidP="00ED31D3">
            <w:pPr>
              <w:jc w:val="center"/>
              <w:rPr>
                <w:sz w:val="18"/>
                <w:szCs w:val="18"/>
              </w:rPr>
            </w:pPr>
          </w:p>
          <w:p w14:paraId="7F95EAB1" w14:textId="77777777" w:rsidR="00ED31D3" w:rsidRPr="009D5FDF" w:rsidRDefault="00ED31D3" w:rsidP="00ED3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Prihodi od prodaje nefinancijske imovine</w:t>
            </w:r>
          </w:p>
        </w:tc>
        <w:tc>
          <w:tcPr>
            <w:tcW w:w="2602" w:type="dxa"/>
          </w:tcPr>
          <w:p w14:paraId="3559856F" w14:textId="77777777" w:rsidR="00ED31D3" w:rsidRDefault="00ED31D3" w:rsidP="00ED31D3">
            <w:pPr>
              <w:jc w:val="center"/>
              <w:rPr>
                <w:sz w:val="18"/>
                <w:szCs w:val="18"/>
              </w:rPr>
            </w:pPr>
          </w:p>
          <w:p w14:paraId="4660B3FD" w14:textId="77777777" w:rsidR="00ED31D3" w:rsidRPr="009D5FDF" w:rsidRDefault="006339BE" w:rsidP="00ED3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30.500</w:t>
            </w:r>
          </w:p>
        </w:tc>
      </w:tr>
      <w:tr w:rsidR="00ED31D3" w:rsidRPr="009A5773" w14:paraId="059DB2DB" w14:textId="77777777" w:rsidTr="00582DA0">
        <w:trPr>
          <w:trHeight w:val="340"/>
        </w:trPr>
        <w:tc>
          <w:tcPr>
            <w:tcW w:w="1450" w:type="dxa"/>
            <w:tcBorders>
              <w:bottom w:val="single" w:sz="4" w:space="0" w:color="auto"/>
            </w:tcBorders>
          </w:tcPr>
          <w:p w14:paraId="3738A997" w14:textId="77777777" w:rsidR="00ED31D3" w:rsidRPr="003F1AB8" w:rsidRDefault="00ED31D3" w:rsidP="00ED31D3">
            <w:pPr>
              <w:jc w:val="center"/>
              <w:rPr>
                <w:b/>
                <w:sz w:val="18"/>
                <w:szCs w:val="18"/>
              </w:rPr>
            </w:pPr>
          </w:p>
          <w:p w14:paraId="13CEC94B" w14:textId="77777777" w:rsidR="00ED31D3" w:rsidRPr="003F1AB8" w:rsidRDefault="00ED31D3" w:rsidP="00ED3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AOP 403</w:t>
            </w:r>
          </w:p>
          <w:p w14:paraId="7F0D0800" w14:textId="77777777" w:rsidR="00ED31D3" w:rsidRPr="003F1AB8" w:rsidRDefault="00ED31D3" w:rsidP="00ED3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53" w:type="dxa"/>
            <w:tcBorders>
              <w:bottom w:val="single" w:sz="4" w:space="0" w:color="auto"/>
            </w:tcBorders>
          </w:tcPr>
          <w:p w14:paraId="31F8EC53" w14:textId="77777777" w:rsidR="00ED31D3" w:rsidRPr="003F1AB8" w:rsidRDefault="00ED31D3" w:rsidP="00ED31D3">
            <w:pPr>
              <w:jc w:val="center"/>
              <w:rPr>
                <w:b/>
                <w:sz w:val="18"/>
                <w:szCs w:val="18"/>
              </w:rPr>
            </w:pPr>
          </w:p>
          <w:p w14:paraId="358EFD9A" w14:textId="77777777" w:rsidR="00ED31D3" w:rsidRPr="003F1AB8" w:rsidRDefault="00ED31D3" w:rsidP="00ED31D3">
            <w:pPr>
              <w:jc w:val="center"/>
              <w:rPr>
                <w:b/>
                <w:sz w:val="18"/>
                <w:szCs w:val="18"/>
              </w:rPr>
            </w:pPr>
            <w:r w:rsidRPr="003F1AB8">
              <w:rPr>
                <w:b/>
                <w:sz w:val="18"/>
                <w:szCs w:val="18"/>
              </w:rPr>
              <w:t>Ukupno prihodi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14:paraId="49A3C16E" w14:textId="77777777" w:rsidR="00ED31D3" w:rsidRDefault="00ED31D3" w:rsidP="00ED31D3">
            <w:pPr>
              <w:jc w:val="center"/>
              <w:rPr>
                <w:b/>
                <w:sz w:val="18"/>
                <w:szCs w:val="18"/>
              </w:rPr>
            </w:pPr>
          </w:p>
          <w:p w14:paraId="2A40738D" w14:textId="77777777" w:rsidR="00ED31D3" w:rsidRPr="003F1AB8" w:rsidRDefault="006339BE" w:rsidP="006339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13.468.593</w:t>
            </w:r>
          </w:p>
        </w:tc>
      </w:tr>
      <w:tr w:rsidR="00ED31D3" w:rsidRPr="009A5773" w14:paraId="37A965DB" w14:textId="77777777" w:rsidTr="00582DA0">
        <w:trPr>
          <w:trHeight w:val="213"/>
        </w:trPr>
        <w:tc>
          <w:tcPr>
            <w:tcW w:w="1450" w:type="dxa"/>
            <w:shd w:val="clear" w:color="auto" w:fill="D9D9D9"/>
          </w:tcPr>
          <w:p w14:paraId="0DE32BBE" w14:textId="77777777" w:rsidR="00ED31D3" w:rsidRPr="003F1AB8" w:rsidRDefault="00ED31D3" w:rsidP="00ED3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3" w:type="dxa"/>
            <w:shd w:val="clear" w:color="auto" w:fill="D9D9D9"/>
          </w:tcPr>
          <w:p w14:paraId="5F11C3A1" w14:textId="77777777" w:rsidR="00ED31D3" w:rsidRPr="003F1AB8" w:rsidRDefault="00ED31D3" w:rsidP="00ED3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D9D9D9"/>
          </w:tcPr>
          <w:p w14:paraId="478AECC0" w14:textId="77777777" w:rsidR="00ED31D3" w:rsidRPr="003F1AB8" w:rsidRDefault="00ED31D3" w:rsidP="00ED31D3">
            <w:pPr>
              <w:jc w:val="center"/>
              <w:rPr>
                <w:sz w:val="18"/>
                <w:szCs w:val="18"/>
              </w:rPr>
            </w:pPr>
          </w:p>
        </w:tc>
      </w:tr>
      <w:tr w:rsidR="00ED31D3" w:rsidRPr="009A5773" w14:paraId="0FD74682" w14:textId="77777777" w:rsidTr="00582DA0">
        <w:trPr>
          <w:trHeight w:val="392"/>
        </w:trPr>
        <w:tc>
          <w:tcPr>
            <w:tcW w:w="1450" w:type="dxa"/>
          </w:tcPr>
          <w:p w14:paraId="78B54FCE" w14:textId="77777777" w:rsidR="00ED31D3" w:rsidRPr="003F1AB8" w:rsidRDefault="00ED31D3" w:rsidP="00ED31D3">
            <w:pPr>
              <w:jc w:val="center"/>
              <w:rPr>
                <w:b/>
                <w:sz w:val="18"/>
                <w:szCs w:val="18"/>
              </w:rPr>
            </w:pPr>
          </w:p>
          <w:p w14:paraId="5EC39C74" w14:textId="77777777" w:rsidR="00ED31D3" w:rsidRPr="003F1AB8" w:rsidRDefault="00ED31D3" w:rsidP="00ED3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AOP 404</w:t>
            </w:r>
          </w:p>
          <w:p w14:paraId="1155E97B" w14:textId="77777777" w:rsidR="00ED31D3" w:rsidRPr="003F1AB8" w:rsidRDefault="00ED31D3" w:rsidP="00ED3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53" w:type="dxa"/>
          </w:tcPr>
          <w:p w14:paraId="27EAD745" w14:textId="77777777" w:rsidR="00ED31D3" w:rsidRPr="003F1AB8" w:rsidRDefault="00ED31D3" w:rsidP="00ED31D3">
            <w:pPr>
              <w:jc w:val="center"/>
              <w:rPr>
                <w:b/>
                <w:sz w:val="18"/>
                <w:szCs w:val="18"/>
              </w:rPr>
            </w:pPr>
          </w:p>
          <w:p w14:paraId="775145C2" w14:textId="77777777" w:rsidR="00ED31D3" w:rsidRPr="003F1AB8" w:rsidRDefault="00ED31D3" w:rsidP="00ED31D3">
            <w:pPr>
              <w:jc w:val="center"/>
              <w:rPr>
                <w:b/>
                <w:sz w:val="18"/>
                <w:szCs w:val="18"/>
              </w:rPr>
            </w:pPr>
            <w:r w:rsidRPr="003F1AB8">
              <w:rPr>
                <w:b/>
                <w:sz w:val="18"/>
                <w:szCs w:val="18"/>
              </w:rPr>
              <w:t>Ukupno troškovi</w:t>
            </w:r>
          </w:p>
        </w:tc>
        <w:tc>
          <w:tcPr>
            <w:tcW w:w="2602" w:type="dxa"/>
          </w:tcPr>
          <w:p w14:paraId="03EE1F90" w14:textId="77777777" w:rsidR="00ED31D3" w:rsidRPr="003F1AB8" w:rsidRDefault="00ED31D3" w:rsidP="00ED31D3">
            <w:pPr>
              <w:jc w:val="center"/>
              <w:rPr>
                <w:b/>
                <w:sz w:val="18"/>
                <w:szCs w:val="18"/>
              </w:rPr>
            </w:pPr>
          </w:p>
          <w:p w14:paraId="613D82FE" w14:textId="77777777" w:rsidR="00ED31D3" w:rsidRPr="00F37916" w:rsidRDefault="00F37916" w:rsidP="00F37916">
            <w:pPr>
              <w:jc w:val="center"/>
              <w:rPr>
                <w:b/>
                <w:sz w:val="18"/>
                <w:szCs w:val="18"/>
              </w:rPr>
            </w:pPr>
            <w:r w:rsidRPr="00F37916">
              <w:rPr>
                <w:b/>
                <w:sz w:val="18"/>
                <w:szCs w:val="18"/>
              </w:rPr>
              <w:t>13.291.014</w:t>
            </w:r>
          </w:p>
        </w:tc>
      </w:tr>
      <w:tr w:rsidR="00ED31D3" w:rsidRPr="009A5773" w14:paraId="7A6CEF2A" w14:textId="77777777" w:rsidTr="00582DA0">
        <w:trPr>
          <w:trHeight w:val="392"/>
        </w:trPr>
        <w:tc>
          <w:tcPr>
            <w:tcW w:w="1450" w:type="dxa"/>
          </w:tcPr>
          <w:p w14:paraId="50B8A2D9" w14:textId="77777777" w:rsidR="00ED31D3" w:rsidRPr="00854855" w:rsidRDefault="00ED31D3" w:rsidP="00ED31D3">
            <w:pPr>
              <w:jc w:val="center"/>
              <w:rPr>
                <w:sz w:val="18"/>
                <w:szCs w:val="18"/>
              </w:rPr>
            </w:pPr>
          </w:p>
          <w:p w14:paraId="564C2C75" w14:textId="77777777" w:rsidR="00ED31D3" w:rsidRPr="00854855" w:rsidRDefault="00ED31D3" w:rsidP="00ED31D3">
            <w:pPr>
              <w:jc w:val="center"/>
              <w:rPr>
                <w:sz w:val="18"/>
                <w:szCs w:val="18"/>
              </w:rPr>
            </w:pPr>
            <w:r w:rsidRPr="00854855">
              <w:rPr>
                <w:sz w:val="18"/>
                <w:szCs w:val="18"/>
              </w:rPr>
              <w:t>AOP 409</w:t>
            </w:r>
          </w:p>
          <w:p w14:paraId="4352653D" w14:textId="77777777" w:rsidR="00ED31D3" w:rsidRPr="00854855" w:rsidRDefault="00ED31D3" w:rsidP="00ED3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3" w:type="dxa"/>
          </w:tcPr>
          <w:p w14:paraId="4B029BBE" w14:textId="77777777" w:rsidR="00ED31D3" w:rsidRPr="00854855" w:rsidRDefault="00ED31D3" w:rsidP="00ED31D3">
            <w:pPr>
              <w:jc w:val="center"/>
              <w:rPr>
                <w:sz w:val="18"/>
                <w:szCs w:val="18"/>
              </w:rPr>
            </w:pPr>
            <w:r w:rsidRPr="00854855">
              <w:rPr>
                <w:sz w:val="18"/>
                <w:szCs w:val="18"/>
              </w:rPr>
              <w:t>Obračunati prihodi a nenaplaćeni:</w:t>
            </w:r>
          </w:p>
          <w:p w14:paraId="3E1DA5E9" w14:textId="77777777" w:rsidR="00ED31D3" w:rsidRPr="00854855" w:rsidRDefault="00ED31D3" w:rsidP="00ED31D3">
            <w:pPr>
              <w:jc w:val="center"/>
              <w:rPr>
                <w:sz w:val="18"/>
                <w:szCs w:val="18"/>
              </w:rPr>
            </w:pPr>
            <w:r w:rsidRPr="00854855">
              <w:rPr>
                <w:sz w:val="18"/>
                <w:szCs w:val="18"/>
              </w:rPr>
              <w:t>-dug Min. za demografiju, obitelj, mlade i socijalnu politiku....</w:t>
            </w:r>
            <w:r w:rsidR="00AA5796">
              <w:rPr>
                <w:sz w:val="18"/>
                <w:szCs w:val="18"/>
              </w:rPr>
              <w:t>48.051</w:t>
            </w:r>
          </w:p>
          <w:p w14:paraId="1272A5FA" w14:textId="77777777" w:rsidR="008F0701" w:rsidRDefault="00ED31D3" w:rsidP="008F0701">
            <w:pPr>
              <w:jc w:val="center"/>
              <w:rPr>
                <w:sz w:val="18"/>
                <w:szCs w:val="18"/>
              </w:rPr>
            </w:pPr>
            <w:r w:rsidRPr="00854855">
              <w:rPr>
                <w:sz w:val="18"/>
                <w:szCs w:val="18"/>
              </w:rPr>
              <w:t>- dug Centra za socija</w:t>
            </w:r>
            <w:r>
              <w:rPr>
                <w:sz w:val="18"/>
                <w:szCs w:val="18"/>
              </w:rPr>
              <w:t>lnu skrb Đakovo…………………………..1.</w:t>
            </w:r>
            <w:r w:rsidR="00AA5796">
              <w:rPr>
                <w:sz w:val="18"/>
                <w:szCs w:val="18"/>
              </w:rPr>
              <w:t>22</w:t>
            </w:r>
            <w:r w:rsidR="00B17A80">
              <w:rPr>
                <w:sz w:val="18"/>
                <w:szCs w:val="18"/>
              </w:rPr>
              <w:t>7</w:t>
            </w:r>
          </w:p>
          <w:p w14:paraId="5356227D" w14:textId="77777777" w:rsidR="00ED31D3" w:rsidRPr="00854855" w:rsidRDefault="00ED31D3" w:rsidP="00542DAF">
            <w:pPr>
              <w:jc w:val="center"/>
              <w:rPr>
                <w:sz w:val="18"/>
                <w:szCs w:val="18"/>
              </w:rPr>
            </w:pPr>
            <w:r w:rsidRPr="00854855">
              <w:rPr>
                <w:sz w:val="18"/>
                <w:szCs w:val="18"/>
              </w:rPr>
              <w:t>stalo - korisnici koji sami plaćaju ili im plaćaju djeca..............</w:t>
            </w:r>
            <w:r w:rsidR="008F0701">
              <w:rPr>
                <w:sz w:val="18"/>
                <w:szCs w:val="18"/>
              </w:rPr>
              <w:t>17.</w:t>
            </w:r>
            <w:r w:rsidR="00542DAF">
              <w:rPr>
                <w:sz w:val="18"/>
                <w:szCs w:val="18"/>
              </w:rPr>
              <w:t>560</w:t>
            </w:r>
          </w:p>
        </w:tc>
        <w:tc>
          <w:tcPr>
            <w:tcW w:w="2602" w:type="dxa"/>
          </w:tcPr>
          <w:p w14:paraId="2A75F7DE" w14:textId="77777777" w:rsidR="00ED31D3" w:rsidRDefault="00ED31D3" w:rsidP="00ED31D3">
            <w:pPr>
              <w:jc w:val="center"/>
              <w:rPr>
                <w:sz w:val="18"/>
                <w:szCs w:val="18"/>
              </w:rPr>
            </w:pPr>
          </w:p>
          <w:p w14:paraId="0AB2CD0E" w14:textId="77777777" w:rsidR="00ED31D3" w:rsidRPr="003F1AB8" w:rsidRDefault="00ED31D3" w:rsidP="00ED31D3">
            <w:pPr>
              <w:jc w:val="center"/>
              <w:rPr>
                <w:sz w:val="18"/>
                <w:szCs w:val="18"/>
              </w:rPr>
            </w:pPr>
          </w:p>
          <w:p w14:paraId="0871378E" w14:textId="77777777" w:rsidR="00ED31D3" w:rsidRPr="003F1AB8" w:rsidRDefault="00ED31D3" w:rsidP="00741AC7">
            <w:pPr>
              <w:jc w:val="center"/>
              <w:rPr>
                <w:sz w:val="18"/>
                <w:szCs w:val="18"/>
              </w:rPr>
            </w:pPr>
            <w:r w:rsidRPr="003F1AB8">
              <w:rPr>
                <w:sz w:val="18"/>
                <w:szCs w:val="18"/>
              </w:rPr>
              <w:t xml:space="preserve">    </w:t>
            </w:r>
            <w:r w:rsidR="00741AC7">
              <w:rPr>
                <w:sz w:val="18"/>
                <w:szCs w:val="18"/>
              </w:rPr>
              <w:t>66.838</w:t>
            </w:r>
          </w:p>
        </w:tc>
      </w:tr>
    </w:tbl>
    <w:p w14:paraId="40202162" w14:textId="77777777" w:rsidR="00EC7D58" w:rsidRDefault="00EC7D58" w:rsidP="00EC7D58">
      <w:pPr>
        <w:jc w:val="center"/>
        <w:rPr>
          <w:sz w:val="18"/>
          <w:szCs w:val="18"/>
        </w:rPr>
      </w:pPr>
    </w:p>
    <w:p w14:paraId="2BAD81A6" w14:textId="77777777" w:rsidR="00EC7D58" w:rsidRDefault="00EC7D58" w:rsidP="00EC7D58">
      <w:pPr>
        <w:jc w:val="center"/>
        <w:rPr>
          <w:sz w:val="18"/>
          <w:szCs w:val="18"/>
        </w:rPr>
      </w:pPr>
    </w:p>
    <w:p w14:paraId="3A537700" w14:textId="77777777" w:rsidR="00EC7D58" w:rsidRDefault="00EC7D58" w:rsidP="00EC7D58">
      <w:pPr>
        <w:jc w:val="center"/>
        <w:rPr>
          <w:sz w:val="18"/>
          <w:szCs w:val="18"/>
        </w:rPr>
      </w:pPr>
    </w:p>
    <w:p w14:paraId="5FEB61FF" w14:textId="77777777" w:rsidR="001D3E57" w:rsidRDefault="001D3E57" w:rsidP="00EC7D58">
      <w:pPr>
        <w:jc w:val="both"/>
        <w:rPr>
          <w:b/>
          <w:sz w:val="28"/>
          <w:szCs w:val="28"/>
        </w:rPr>
      </w:pPr>
    </w:p>
    <w:p w14:paraId="641B4EAC" w14:textId="77777777" w:rsidR="001D3E57" w:rsidRDefault="001D3E57" w:rsidP="00EC7D58">
      <w:pPr>
        <w:jc w:val="both"/>
        <w:rPr>
          <w:b/>
          <w:sz w:val="28"/>
          <w:szCs w:val="28"/>
        </w:rPr>
      </w:pPr>
    </w:p>
    <w:p w14:paraId="06A610ED" w14:textId="77777777" w:rsidR="001D3E57" w:rsidRDefault="001D3E57" w:rsidP="00EC7D58">
      <w:pPr>
        <w:jc w:val="both"/>
        <w:rPr>
          <w:b/>
          <w:sz w:val="28"/>
          <w:szCs w:val="28"/>
        </w:rPr>
      </w:pPr>
    </w:p>
    <w:p w14:paraId="2BE411EA" w14:textId="77777777" w:rsidR="001D3E57" w:rsidRDefault="001D3E57" w:rsidP="00EC7D58">
      <w:pPr>
        <w:jc w:val="both"/>
        <w:rPr>
          <w:b/>
          <w:sz w:val="28"/>
          <w:szCs w:val="28"/>
        </w:rPr>
      </w:pPr>
    </w:p>
    <w:p w14:paraId="6790123A" w14:textId="77777777" w:rsidR="001D3E57" w:rsidRDefault="001D3E57" w:rsidP="00EC7D58">
      <w:pPr>
        <w:jc w:val="both"/>
        <w:rPr>
          <w:b/>
          <w:sz w:val="28"/>
          <w:szCs w:val="28"/>
        </w:rPr>
      </w:pPr>
    </w:p>
    <w:p w14:paraId="1D181B35" w14:textId="77777777" w:rsidR="001D3E57" w:rsidRDefault="001D3E57" w:rsidP="00EC7D58">
      <w:pPr>
        <w:jc w:val="both"/>
        <w:rPr>
          <w:b/>
          <w:sz w:val="28"/>
          <w:szCs w:val="28"/>
        </w:rPr>
      </w:pPr>
    </w:p>
    <w:p w14:paraId="40D87574" w14:textId="77777777" w:rsidR="001D3E57" w:rsidRDefault="001D3E57" w:rsidP="00EC7D58">
      <w:pPr>
        <w:jc w:val="both"/>
        <w:rPr>
          <w:b/>
          <w:sz w:val="28"/>
          <w:szCs w:val="28"/>
        </w:rPr>
      </w:pPr>
    </w:p>
    <w:p w14:paraId="4B1EBBA1" w14:textId="77777777" w:rsidR="001D3E57" w:rsidRDefault="001D3E57" w:rsidP="00EC7D58">
      <w:pPr>
        <w:jc w:val="both"/>
        <w:rPr>
          <w:b/>
          <w:sz w:val="28"/>
          <w:szCs w:val="28"/>
        </w:rPr>
      </w:pPr>
    </w:p>
    <w:p w14:paraId="7510FD2E" w14:textId="77777777" w:rsidR="001D3E57" w:rsidRDefault="001D3E57" w:rsidP="00EC7D58">
      <w:pPr>
        <w:jc w:val="both"/>
        <w:rPr>
          <w:b/>
          <w:sz w:val="28"/>
          <w:szCs w:val="28"/>
        </w:rPr>
      </w:pPr>
    </w:p>
    <w:p w14:paraId="27CDCAEB" w14:textId="77777777" w:rsidR="001D3E57" w:rsidRDefault="001D3E57" w:rsidP="00EC7D58">
      <w:pPr>
        <w:jc w:val="both"/>
        <w:rPr>
          <w:b/>
          <w:sz w:val="28"/>
          <w:szCs w:val="28"/>
        </w:rPr>
      </w:pPr>
    </w:p>
    <w:p w14:paraId="1CEE60EE" w14:textId="77777777" w:rsidR="001D3E57" w:rsidRDefault="001D3E57" w:rsidP="00EC7D58">
      <w:pPr>
        <w:jc w:val="both"/>
        <w:rPr>
          <w:b/>
          <w:sz w:val="28"/>
          <w:szCs w:val="28"/>
        </w:rPr>
      </w:pPr>
    </w:p>
    <w:p w14:paraId="673523E3" w14:textId="604D323B" w:rsidR="00EC7D58" w:rsidRDefault="0027496F" w:rsidP="00EC7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AOP 409</w:t>
      </w:r>
    </w:p>
    <w:p w14:paraId="7CAEA064" w14:textId="77777777" w:rsidR="00EC7D58" w:rsidRDefault="00EC7D58" w:rsidP="00EC7D58">
      <w:pPr>
        <w:jc w:val="both"/>
        <w:rPr>
          <w:b/>
          <w:sz w:val="28"/>
          <w:szCs w:val="28"/>
        </w:rPr>
      </w:pPr>
    </w:p>
    <w:p w14:paraId="524C0FDE" w14:textId="77777777" w:rsidR="00EC7D58" w:rsidRPr="009A444F" w:rsidRDefault="0027496F" w:rsidP="00EC7D58">
      <w:pPr>
        <w:jc w:val="both"/>
        <w:rPr>
          <w:b/>
          <w:sz w:val="28"/>
          <w:szCs w:val="28"/>
        </w:rPr>
      </w:pPr>
      <w:r>
        <w:rPr>
          <w:szCs w:val="24"/>
        </w:rPr>
        <w:t>Obračunati,</w:t>
      </w:r>
      <w:r w:rsidR="00EC7D58" w:rsidRPr="009A444F">
        <w:rPr>
          <w:szCs w:val="24"/>
        </w:rPr>
        <w:t xml:space="preserve"> a nenaplaćen</w:t>
      </w:r>
      <w:r w:rsidR="00077D7C">
        <w:rPr>
          <w:szCs w:val="24"/>
        </w:rPr>
        <w:t>i prihodi plaćeni u siječnju 2020</w:t>
      </w:r>
      <w:r w:rsidR="00EC7D58">
        <w:rPr>
          <w:szCs w:val="24"/>
        </w:rPr>
        <w:t>.</w:t>
      </w:r>
      <w:r w:rsidR="00EC7D58" w:rsidRPr="009A444F">
        <w:rPr>
          <w:szCs w:val="24"/>
        </w:rPr>
        <w:t xml:space="preserve"> godine.</w:t>
      </w:r>
      <w:r w:rsidR="008E6F9E">
        <w:rPr>
          <w:szCs w:val="24"/>
        </w:rPr>
        <w:t xml:space="preserve"> 66.838 kn</w:t>
      </w:r>
    </w:p>
    <w:p w14:paraId="4B099515" w14:textId="77777777" w:rsidR="00EC7D58" w:rsidRDefault="00EC7D58" w:rsidP="00EC7D58">
      <w:pPr>
        <w:jc w:val="both"/>
        <w:rPr>
          <w:sz w:val="28"/>
          <w:szCs w:val="28"/>
        </w:rPr>
      </w:pPr>
    </w:p>
    <w:p w14:paraId="49A933E0" w14:textId="77777777" w:rsidR="00EC7D58" w:rsidRDefault="0027496F" w:rsidP="00EC7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D06DA">
        <w:rPr>
          <w:b/>
          <w:sz w:val="28"/>
          <w:szCs w:val="28"/>
        </w:rPr>
        <w:t>8</w:t>
      </w:r>
      <w:r w:rsidR="00EC7D58" w:rsidRPr="009A444F">
        <w:rPr>
          <w:b/>
          <w:sz w:val="28"/>
          <w:szCs w:val="28"/>
        </w:rPr>
        <w:t xml:space="preserve">. AOP </w:t>
      </w:r>
      <w:r>
        <w:rPr>
          <w:b/>
          <w:sz w:val="28"/>
          <w:szCs w:val="28"/>
        </w:rPr>
        <w:t>629</w:t>
      </w:r>
    </w:p>
    <w:p w14:paraId="7B37EBC4" w14:textId="77777777" w:rsidR="00EC7D58" w:rsidRPr="009A444F" w:rsidRDefault="00EC7D58" w:rsidP="00EC7D58">
      <w:pPr>
        <w:jc w:val="both"/>
        <w:rPr>
          <w:b/>
          <w:sz w:val="28"/>
          <w:szCs w:val="28"/>
        </w:rPr>
      </w:pPr>
    </w:p>
    <w:p w14:paraId="2B5CC4C7" w14:textId="77777777" w:rsidR="00EC7D58" w:rsidRPr="009A444F" w:rsidRDefault="0027496F" w:rsidP="00EC7D58">
      <w:pPr>
        <w:jc w:val="both"/>
        <w:rPr>
          <w:szCs w:val="24"/>
        </w:rPr>
      </w:pPr>
      <w:r>
        <w:rPr>
          <w:szCs w:val="24"/>
        </w:rPr>
        <w:t>Ukupni prihodi</w:t>
      </w:r>
      <w:r w:rsidR="00EC7D58" w:rsidRPr="009A444F">
        <w:rPr>
          <w:szCs w:val="24"/>
        </w:rPr>
        <w:t xml:space="preserve"> </w:t>
      </w:r>
      <w:r w:rsidRPr="009A444F">
        <w:rPr>
          <w:szCs w:val="24"/>
        </w:rPr>
        <w:t>1</w:t>
      </w:r>
      <w:r w:rsidR="007A3FF4">
        <w:rPr>
          <w:szCs w:val="24"/>
        </w:rPr>
        <w:t>3</w:t>
      </w:r>
      <w:r w:rsidRPr="009A444F">
        <w:rPr>
          <w:szCs w:val="24"/>
        </w:rPr>
        <w:t>.</w:t>
      </w:r>
      <w:r w:rsidR="008E6F9E">
        <w:rPr>
          <w:szCs w:val="24"/>
        </w:rPr>
        <w:t>468.593</w:t>
      </w:r>
      <w:r>
        <w:rPr>
          <w:szCs w:val="24"/>
        </w:rPr>
        <w:t xml:space="preserve"> </w:t>
      </w:r>
      <w:r w:rsidR="00EC7D58" w:rsidRPr="009A444F">
        <w:rPr>
          <w:szCs w:val="24"/>
        </w:rPr>
        <w:t>kn</w:t>
      </w:r>
      <w:r w:rsidR="00EC7D58">
        <w:rPr>
          <w:szCs w:val="24"/>
        </w:rPr>
        <w:t>.</w:t>
      </w:r>
    </w:p>
    <w:p w14:paraId="20F5C276" w14:textId="77777777" w:rsidR="00902664" w:rsidRDefault="00902664" w:rsidP="00EC7D58">
      <w:pPr>
        <w:jc w:val="both"/>
        <w:rPr>
          <w:sz w:val="28"/>
          <w:szCs w:val="28"/>
        </w:rPr>
      </w:pPr>
    </w:p>
    <w:p w14:paraId="0F31FD3D" w14:textId="77777777" w:rsidR="00902664" w:rsidRDefault="00902664" w:rsidP="00EC7D58">
      <w:pPr>
        <w:jc w:val="both"/>
        <w:rPr>
          <w:sz w:val="28"/>
          <w:szCs w:val="28"/>
        </w:rPr>
      </w:pPr>
    </w:p>
    <w:p w14:paraId="0BCCD4DF" w14:textId="77777777" w:rsidR="00EC7D58" w:rsidRDefault="006D06DA" w:rsidP="00EC7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EC7D58" w:rsidRPr="009A444F">
        <w:rPr>
          <w:b/>
          <w:sz w:val="28"/>
          <w:szCs w:val="28"/>
        </w:rPr>
        <w:t xml:space="preserve">. AOP </w:t>
      </w:r>
      <w:r w:rsidR="0027496F">
        <w:rPr>
          <w:b/>
          <w:sz w:val="28"/>
          <w:szCs w:val="28"/>
        </w:rPr>
        <w:t>630</w:t>
      </w:r>
    </w:p>
    <w:p w14:paraId="4C0F1BF8" w14:textId="77777777" w:rsidR="00766038" w:rsidRPr="009A444F" w:rsidRDefault="00766038" w:rsidP="00EC7D58">
      <w:pPr>
        <w:jc w:val="both"/>
        <w:rPr>
          <w:b/>
          <w:sz w:val="28"/>
          <w:szCs w:val="28"/>
        </w:rPr>
      </w:pPr>
    </w:p>
    <w:p w14:paraId="7AB0D255" w14:textId="77777777" w:rsidR="00EC7D58" w:rsidRDefault="00902664" w:rsidP="00EC7D58">
      <w:pPr>
        <w:jc w:val="both"/>
        <w:rPr>
          <w:szCs w:val="24"/>
        </w:rPr>
      </w:pPr>
      <w:r>
        <w:rPr>
          <w:szCs w:val="24"/>
        </w:rPr>
        <w:t>Ukupni rashodi i izdaci  13.</w:t>
      </w:r>
      <w:r w:rsidR="008E6F9E">
        <w:rPr>
          <w:szCs w:val="24"/>
        </w:rPr>
        <w:t>291.014</w:t>
      </w:r>
      <w:r w:rsidR="00EC7D58">
        <w:rPr>
          <w:szCs w:val="24"/>
        </w:rPr>
        <w:t xml:space="preserve"> kn.</w:t>
      </w:r>
    </w:p>
    <w:p w14:paraId="6C81ED87" w14:textId="77777777" w:rsidR="003576B0" w:rsidRDefault="003576B0" w:rsidP="00EC7D58">
      <w:pPr>
        <w:jc w:val="both"/>
        <w:rPr>
          <w:szCs w:val="24"/>
        </w:rPr>
      </w:pPr>
    </w:p>
    <w:p w14:paraId="4F824E8D" w14:textId="77777777" w:rsidR="003576B0" w:rsidRDefault="003576B0" w:rsidP="00EC7D58">
      <w:pPr>
        <w:jc w:val="both"/>
        <w:rPr>
          <w:szCs w:val="24"/>
        </w:rPr>
      </w:pPr>
    </w:p>
    <w:p w14:paraId="550C5076" w14:textId="77777777" w:rsidR="0027496F" w:rsidRPr="0027496F" w:rsidRDefault="006D06DA" w:rsidP="00EC7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27496F" w:rsidRPr="0027496F">
        <w:rPr>
          <w:b/>
          <w:sz w:val="28"/>
          <w:szCs w:val="28"/>
        </w:rPr>
        <w:t>. AOP 637</w:t>
      </w:r>
    </w:p>
    <w:p w14:paraId="5477A585" w14:textId="77777777" w:rsidR="0027496F" w:rsidRDefault="0027496F" w:rsidP="00EC7D58">
      <w:pPr>
        <w:jc w:val="both"/>
        <w:rPr>
          <w:szCs w:val="24"/>
        </w:rPr>
      </w:pPr>
    </w:p>
    <w:p w14:paraId="78F931CE" w14:textId="1A14970B" w:rsidR="00B14662" w:rsidRDefault="0027496F" w:rsidP="00A45B87">
      <w:pPr>
        <w:jc w:val="both"/>
        <w:rPr>
          <w:szCs w:val="24"/>
        </w:rPr>
      </w:pPr>
      <w:r>
        <w:rPr>
          <w:szCs w:val="24"/>
        </w:rPr>
        <w:t xml:space="preserve">Iznose </w:t>
      </w:r>
      <w:r w:rsidR="001A5949">
        <w:rPr>
          <w:szCs w:val="24"/>
        </w:rPr>
        <w:t xml:space="preserve">plaće </w:t>
      </w:r>
      <w:r w:rsidR="008E6F9E">
        <w:rPr>
          <w:szCs w:val="24"/>
        </w:rPr>
        <w:t xml:space="preserve"> za prosinac 2020. godine koja je, kao trinaesti kontinuirani rashod prenes</w:t>
      </w:r>
      <w:r w:rsidR="00FF5130">
        <w:rPr>
          <w:szCs w:val="24"/>
        </w:rPr>
        <w:t>ena na rashode budućih razdoblja</w:t>
      </w:r>
    </w:p>
    <w:p w14:paraId="11B769E1" w14:textId="77777777" w:rsidR="00D711CC" w:rsidRDefault="00D711CC" w:rsidP="00A45B87">
      <w:pPr>
        <w:jc w:val="both"/>
        <w:rPr>
          <w:szCs w:val="24"/>
        </w:rPr>
      </w:pPr>
    </w:p>
    <w:p w14:paraId="44658C05" w14:textId="77777777" w:rsidR="00D711CC" w:rsidRDefault="00D711CC" w:rsidP="00A45B87">
      <w:pPr>
        <w:jc w:val="both"/>
        <w:rPr>
          <w:szCs w:val="24"/>
        </w:rPr>
      </w:pPr>
    </w:p>
    <w:p w14:paraId="06B966E6" w14:textId="77777777" w:rsidR="00D711CC" w:rsidRDefault="00D711CC" w:rsidP="00A45B87">
      <w:pPr>
        <w:jc w:val="both"/>
        <w:rPr>
          <w:szCs w:val="24"/>
        </w:rPr>
      </w:pPr>
    </w:p>
    <w:p w14:paraId="11AD392F" w14:textId="77777777" w:rsidR="00D711CC" w:rsidRPr="00A45B87" w:rsidRDefault="00D711CC" w:rsidP="00A45B87">
      <w:pPr>
        <w:jc w:val="both"/>
        <w:rPr>
          <w:szCs w:val="24"/>
        </w:rPr>
      </w:pPr>
    </w:p>
    <w:p w14:paraId="0AF8A992" w14:textId="77777777" w:rsidR="00EC7D58" w:rsidRDefault="00EC7D58" w:rsidP="00EC7D58">
      <w:pPr>
        <w:ind w:left="-142"/>
        <w:rPr>
          <w:b/>
          <w:sz w:val="32"/>
          <w:szCs w:val="32"/>
        </w:rPr>
      </w:pPr>
      <w:r w:rsidRPr="005F2373">
        <w:rPr>
          <w:b/>
          <w:sz w:val="32"/>
          <w:szCs w:val="32"/>
        </w:rPr>
        <w:t>OBRAZAC OBVEZE</w:t>
      </w:r>
    </w:p>
    <w:p w14:paraId="23491806" w14:textId="77777777" w:rsidR="00AE6D35" w:rsidRDefault="00AE6D35" w:rsidP="00EC7D58">
      <w:pPr>
        <w:ind w:left="-142"/>
        <w:rPr>
          <w:b/>
          <w:sz w:val="32"/>
          <w:szCs w:val="32"/>
        </w:rPr>
      </w:pPr>
    </w:p>
    <w:p w14:paraId="462B692F" w14:textId="77777777" w:rsidR="00AE6D35" w:rsidRDefault="00AE6D35" w:rsidP="00EC7D58">
      <w:pPr>
        <w:ind w:left="-142"/>
        <w:rPr>
          <w:b/>
          <w:sz w:val="32"/>
          <w:szCs w:val="32"/>
        </w:rPr>
      </w:pPr>
    </w:p>
    <w:p w14:paraId="008DF1BA" w14:textId="77777777" w:rsidR="00A50C8D" w:rsidRPr="004A7CD0" w:rsidRDefault="00A50C8D" w:rsidP="00A50C8D">
      <w:pPr>
        <w:rPr>
          <w:bCs/>
          <w:szCs w:val="24"/>
        </w:rPr>
      </w:pPr>
      <w:r w:rsidRPr="004A7CD0">
        <w:rPr>
          <w:bCs/>
          <w:szCs w:val="24"/>
        </w:rPr>
        <w:t>Stanje obveza na kraju izvještajnog razdoblja (AOP 036) najvažniji je dio izvještaja o obvezama. Rezultat je zbroj početnog stanja obveza AOP 001 i povećanja obveza u izvještajnom razdoblju AOP 002 umanjeno za podmirenje obveza  u izvještajnom razdoblju AOP 019.</w:t>
      </w:r>
    </w:p>
    <w:p w14:paraId="44ADB18E" w14:textId="77777777" w:rsidR="00A50C8D" w:rsidRDefault="00A50C8D" w:rsidP="00EC7D58">
      <w:pPr>
        <w:ind w:left="-142"/>
        <w:rPr>
          <w:b/>
          <w:sz w:val="32"/>
          <w:szCs w:val="32"/>
        </w:rPr>
      </w:pPr>
    </w:p>
    <w:p w14:paraId="56816D4D" w14:textId="77777777" w:rsidR="00A50C8D" w:rsidRPr="005F2373" w:rsidRDefault="00A50C8D" w:rsidP="00EC7D58">
      <w:pPr>
        <w:ind w:left="-142"/>
        <w:rPr>
          <w:b/>
          <w:sz w:val="32"/>
          <w:szCs w:val="32"/>
        </w:rPr>
      </w:pPr>
    </w:p>
    <w:p w14:paraId="3E4AFF36" w14:textId="0E1052E7" w:rsidR="00EC7D58" w:rsidRPr="00D71B68" w:rsidRDefault="00902664" w:rsidP="00EC7D58">
      <w:pPr>
        <w:ind w:left="-142"/>
        <w:rPr>
          <w:b/>
        </w:rPr>
      </w:pPr>
      <w:r w:rsidRPr="00D71B68">
        <w:rPr>
          <w:b/>
        </w:rPr>
        <w:t>Obrazac obveza na dan 31.12.20</w:t>
      </w:r>
      <w:r w:rsidR="0078171D" w:rsidRPr="00D71B68">
        <w:rPr>
          <w:b/>
        </w:rPr>
        <w:t>20</w:t>
      </w:r>
      <w:r w:rsidR="00F10F2B" w:rsidRPr="00D71B68">
        <w:rPr>
          <w:b/>
        </w:rPr>
        <w:t>.</w:t>
      </w:r>
      <w:r w:rsidR="003A571C" w:rsidRPr="00D71B68">
        <w:rPr>
          <w:b/>
        </w:rPr>
        <w:t>godine</w:t>
      </w:r>
    </w:p>
    <w:p w14:paraId="5E2D8518" w14:textId="77777777" w:rsidR="00CB2B79" w:rsidRDefault="00CB2B79" w:rsidP="00EC7D58">
      <w:pPr>
        <w:ind w:left="-142"/>
      </w:pPr>
    </w:p>
    <w:tbl>
      <w:tblPr>
        <w:tblStyle w:val="Reetkatablice"/>
        <w:tblW w:w="0" w:type="auto"/>
        <w:tblInd w:w="-142" w:type="dxa"/>
        <w:tblLook w:val="04A0" w:firstRow="1" w:lastRow="0" w:firstColumn="1" w:lastColumn="0" w:noHBand="0" w:noVBand="1"/>
      </w:tblPr>
      <w:tblGrid>
        <w:gridCol w:w="3555"/>
        <w:gridCol w:w="3555"/>
        <w:gridCol w:w="3555"/>
        <w:gridCol w:w="3555"/>
      </w:tblGrid>
      <w:tr w:rsidR="00CB2B79" w14:paraId="2936BDA7" w14:textId="77777777" w:rsidTr="00CB2B79">
        <w:tc>
          <w:tcPr>
            <w:tcW w:w="3555" w:type="dxa"/>
          </w:tcPr>
          <w:p w14:paraId="1357D8B1" w14:textId="77777777" w:rsidR="00CB2B79" w:rsidRDefault="00CB2B79" w:rsidP="003A241C">
            <w:pPr>
              <w:jc w:val="center"/>
            </w:pPr>
          </w:p>
        </w:tc>
        <w:tc>
          <w:tcPr>
            <w:tcW w:w="3555" w:type="dxa"/>
          </w:tcPr>
          <w:p w14:paraId="2C20B227" w14:textId="77777777" w:rsidR="00CB2B79" w:rsidRDefault="00CB2B79" w:rsidP="00EC7D58">
            <w:r>
              <w:t>Stanje nedospjelih obveza na kraju izvještajnog razdoblja (AOP 091-094)</w:t>
            </w:r>
          </w:p>
        </w:tc>
        <w:tc>
          <w:tcPr>
            <w:tcW w:w="3555" w:type="dxa"/>
          </w:tcPr>
          <w:p w14:paraId="7D5F5051" w14:textId="77777777" w:rsidR="00CB2B79" w:rsidRDefault="00CB2B79" w:rsidP="003A241C">
            <w:pPr>
              <w:jc w:val="center"/>
            </w:pPr>
            <w:r>
              <w:t>090</w:t>
            </w:r>
          </w:p>
        </w:tc>
        <w:tc>
          <w:tcPr>
            <w:tcW w:w="3555" w:type="dxa"/>
          </w:tcPr>
          <w:p w14:paraId="4C991E93" w14:textId="77777777" w:rsidR="00CB2B79" w:rsidRDefault="00902664" w:rsidP="0078171D">
            <w:pPr>
              <w:jc w:val="right"/>
            </w:pPr>
            <w:r>
              <w:t>1.</w:t>
            </w:r>
            <w:r w:rsidR="0078171D">
              <w:t>170.176</w:t>
            </w:r>
          </w:p>
        </w:tc>
      </w:tr>
      <w:tr w:rsidR="003A571C" w14:paraId="36667D61" w14:textId="77777777" w:rsidTr="00CB2B79">
        <w:tc>
          <w:tcPr>
            <w:tcW w:w="3555" w:type="dxa"/>
          </w:tcPr>
          <w:p w14:paraId="341677C0" w14:textId="77777777" w:rsidR="003A571C" w:rsidRDefault="003A571C" w:rsidP="003A241C">
            <w:pPr>
              <w:jc w:val="center"/>
            </w:pPr>
          </w:p>
        </w:tc>
        <w:tc>
          <w:tcPr>
            <w:tcW w:w="3555" w:type="dxa"/>
          </w:tcPr>
          <w:p w14:paraId="5CFCD08C" w14:textId="77777777" w:rsidR="003A571C" w:rsidRDefault="003A571C" w:rsidP="00EC7D58">
            <w:r>
              <w:t xml:space="preserve">Međusobne obveze proračunskih korisnika </w:t>
            </w:r>
          </w:p>
        </w:tc>
        <w:tc>
          <w:tcPr>
            <w:tcW w:w="3555" w:type="dxa"/>
          </w:tcPr>
          <w:p w14:paraId="69D975DB" w14:textId="77777777" w:rsidR="003A571C" w:rsidRDefault="003A571C" w:rsidP="003A241C">
            <w:pPr>
              <w:jc w:val="center"/>
            </w:pPr>
            <w:r>
              <w:t>091</w:t>
            </w:r>
          </w:p>
        </w:tc>
        <w:tc>
          <w:tcPr>
            <w:tcW w:w="3555" w:type="dxa"/>
          </w:tcPr>
          <w:p w14:paraId="568B3B15" w14:textId="77777777" w:rsidR="003A571C" w:rsidRDefault="003A571C" w:rsidP="003A241C">
            <w:pPr>
              <w:jc w:val="right"/>
            </w:pPr>
          </w:p>
        </w:tc>
      </w:tr>
      <w:tr w:rsidR="00CB2B79" w14:paraId="485E5C7B" w14:textId="77777777" w:rsidTr="00CB2B79">
        <w:tc>
          <w:tcPr>
            <w:tcW w:w="3555" w:type="dxa"/>
          </w:tcPr>
          <w:p w14:paraId="14E4C988" w14:textId="77777777" w:rsidR="00CB2B79" w:rsidRDefault="00CB2B79" w:rsidP="003A241C">
            <w:pPr>
              <w:jc w:val="center"/>
            </w:pPr>
            <w:r>
              <w:t>23</w:t>
            </w:r>
          </w:p>
        </w:tc>
        <w:tc>
          <w:tcPr>
            <w:tcW w:w="3555" w:type="dxa"/>
          </w:tcPr>
          <w:p w14:paraId="28143156" w14:textId="77777777" w:rsidR="00CB2B79" w:rsidRDefault="00CB2B79" w:rsidP="00EC7D58">
            <w:r>
              <w:t>Obveze za rashode poslovanja</w:t>
            </w:r>
          </w:p>
        </w:tc>
        <w:tc>
          <w:tcPr>
            <w:tcW w:w="3555" w:type="dxa"/>
          </w:tcPr>
          <w:p w14:paraId="29B57C4C" w14:textId="77777777" w:rsidR="00CB2B79" w:rsidRDefault="00CB2B79" w:rsidP="003A241C">
            <w:pPr>
              <w:jc w:val="center"/>
            </w:pPr>
            <w:r>
              <w:t>092</w:t>
            </w:r>
          </w:p>
        </w:tc>
        <w:tc>
          <w:tcPr>
            <w:tcW w:w="3555" w:type="dxa"/>
          </w:tcPr>
          <w:p w14:paraId="326E3119" w14:textId="77777777" w:rsidR="00CB2B79" w:rsidRDefault="0078171D" w:rsidP="0078171D">
            <w:pPr>
              <w:jc w:val="right"/>
            </w:pPr>
            <w:r>
              <w:t>1.170.176</w:t>
            </w:r>
          </w:p>
        </w:tc>
      </w:tr>
      <w:tr w:rsidR="003A571C" w14:paraId="3FACB25A" w14:textId="77777777" w:rsidTr="00CB2B79">
        <w:tc>
          <w:tcPr>
            <w:tcW w:w="3555" w:type="dxa"/>
          </w:tcPr>
          <w:p w14:paraId="670EB0B3" w14:textId="77777777" w:rsidR="003A571C" w:rsidRDefault="003A571C" w:rsidP="003A241C">
            <w:pPr>
              <w:jc w:val="center"/>
            </w:pPr>
            <w:r>
              <w:t>24</w:t>
            </w:r>
          </w:p>
        </w:tc>
        <w:tc>
          <w:tcPr>
            <w:tcW w:w="3555" w:type="dxa"/>
          </w:tcPr>
          <w:p w14:paraId="399DB0F3" w14:textId="77777777" w:rsidR="003A571C" w:rsidRDefault="003A571C" w:rsidP="00EC7D58">
            <w:r>
              <w:t>Obveze za nabavu nefinancijske imovine</w:t>
            </w:r>
          </w:p>
        </w:tc>
        <w:tc>
          <w:tcPr>
            <w:tcW w:w="3555" w:type="dxa"/>
          </w:tcPr>
          <w:p w14:paraId="719A1FA9" w14:textId="77777777" w:rsidR="003A571C" w:rsidRDefault="003A571C" w:rsidP="003A241C">
            <w:pPr>
              <w:jc w:val="center"/>
            </w:pPr>
            <w:r>
              <w:t>093</w:t>
            </w:r>
          </w:p>
        </w:tc>
        <w:tc>
          <w:tcPr>
            <w:tcW w:w="3555" w:type="dxa"/>
          </w:tcPr>
          <w:p w14:paraId="40BD77E0" w14:textId="77777777" w:rsidR="003A571C" w:rsidRDefault="003A571C" w:rsidP="003A241C">
            <w:pPr>
              <w:jc w:val="right"/>
            </w:pPr>
          </w:p>
        </w:tc>
      </w:tr>
      <w:tr w:rsidR="003A571C" w14:paraId="5B5A90C4" w14:textId="77777777" w:rsidTr="00CB2B79">
        <w:tc>
          <w:tcPr>
            <w:tcW w:w="3555" w:type="dxa"/>
          </w:tcPr>
          <w:p w14:paraId="5F4308B3" w14:textId="77777777" w:rsidR="003A571C" w:rsidRDefault="003A571C" w:rsidP="003A241C">
            <w:pPr>
              <w:jc w:val="center"/>
            </w:pPr>
            <w:r>
              <w:t>Dio 25,26</w:t>
            </w:r>
          </w:p>
        </w:tc>
        <w:tc>
          <w:tcPr>
            <w:tcW w:w="3555" w:type="dxa"/>
          </w:tcPr>
          <w:p w14:paraId="29B1AB59" w14:textId="77777777" w:rsidR="003A571C" w:rsidRDefault="003A571C" w:rsidP="00EC7D58">
            <w:r>
              <w:t xml:space="preserve">Obveze za financijsku imovinu </w:t>
            </w:r>
          </w:p>
        </w:tc>
        <w:tc>
          <w:tcPr>
            <w:tcW w:w="3555" w:type="dxa"/>
          </w:tcPr>
          <w:p w14:paraId="20073386" w14:textId="77777777" w:rsidR="003A571C" w:rsidRDefault="003A571C" w:rsidP="003A241C">
            <w:pPr>
              <w:jc w:val="center"/>
            </w:pPr>
            <w:r>
              <w:t>094</w:t>
            </w:r>
          </w:p>
        </w:tc>
        <w:tc>
          <w:tcPr>
            <w:tcW w:w="3555" w:type="dxa"/>
          </w:tcPr>
          <w:p w14:paraId="4F506C60" w14:textId="77777777" w:rsidR="003A571C" w:rsidRDefault="003A571C" w:rsidP="003A241C">
            <w:pPr>
              <w:jc w:val="right"/>
            </w:pPr>
          </w:p>
        </w:tc>
      </w:tr>
    </w:tbl>
    <w:p w14:paraId="3C708CA4" w14:textId="77777777" w:rsidR="00F10F2B" w:rsidRDefault="00F10F2B" w:rsidP="00EC7D58">
      <w:pPr>
        <w:ind w:left="-142"/>
      </w:pPr>
    </w:p>
    <w:p w14:paraId="44D03676" w14:textId="77777777" w:rsidR="00CB2B79" w:rsidRDefault="00CB2B79" w:rsidP="004A7CD0">
      <w:r>
        <w:t>Obveze za rashode po</w:t>
      </w:r>
      <w:r w:rsidR="00077D7C">
        <w:t>slovanja u iznosu od =</w:t>
      </w:r>
      <w:r w:rsidR="00F0387E">
        <w:t>1.170.176</w:t>
      </w:r>
      <w:r w:rsidR="00077D7C">
        <w:t xml:space="preserve">  </w:t>
      </w:r>
      <w:r>
        <w:t xml:space="preserve">kn </w:t>
      </w:r>
      <w:r w:rsidR="004A7CD0">
        <w:t xml:space="preserve"> a odnose na</w:t>
      </w:r>
      <w:r>
        <w:t xml:space="preserve"> :</w:t>
      </w:r>
    </w:p>
    <w:p w14:paraId="02C62044" w14:textId="77777777" w:rsidR="00CB2B79" w:rsidRDefault="00CB2B79" w:rsidP="00EC7D58">
      <w:pPr>
        <w:ind w:left="-142"/>
      </w:pPr>
    </w:p>
    <w:p w14:paraId="05D08A8D" w14:textId="77777777" w:rsidR="00CB2B79" w:rsidRDefault="003A571C" w:rsidP="00CB2B79">
      <w:pPr>
        <w:pStyle w:val="Odlomakpopisa"/>
        <w:numPr>
          <w:ilvl w:val="0"/>
          <w:numId w:val="4"/>
        </w:numPr>
      </w:pPr>
      <w:r>
        <w:t xml:space="preserve">231 </w:t>
      </w:r>
      <w:r w:rsidR="00077D7C">
        <w:t>Plaća u prosincu u 20</w:t>
      </w:r>
      <w:r w:rsidR="000B68CF">
        <w:t>20</w:t>
      </w:r>
      <w:r w:rsidR="00CB2B79">
        <w:t>. godini</w:t>
      </w:r>
      <w:r w:rsidR="00077D7C">
        <w:t xml:space="preserve"> 6</w:t>
      </w:r>
      <w:r w:rsidR="000B68CF">
        <w:t>83.456</w:t>
      </w:r>
      <w:r>
        <w:t xml:space="preserve"> kn</w:t>
      </w:r>
      <w:r w:rsidR="00CB2B79">
        <w:t xml:space="preserve"> koja je </w:t>
      </w:r>
      <w:r w:rsidR="00077D7C">
        <w:t>isplaćena u 202</w:t>
      </w:r>
      <w:r w:rsidR="000B68CF">
        <w:t>1</w:t>
      </w:r>
      <w:r>
        <w:t xml:space="preserve">.godine  </w:t>
      </w:r>
    </w:p>
    <w:p w14:paraId="2C5FFF65" w14:textId="77777777" w:rsidR="003576B0" w:rsidRDefault="00CB2B79" w:rsidP="003576B0">
      <w:pPr>
        <w:pStyle w:val="Odlomakpopisa"/>
        <w:numPr>
          <w:ilvl w:val="0"/>
          <w:numId w:val="4"/>
        </w:numPr>
      </w:pPr>
      <w:r>
        <w:t>232</w:t>
      </w:r>
      <w:r w:rsidR="003A571C">
        <w:t xml:space="preserve"> Obveze</w:t>
      </w:r>
      <w:r w:rsidR="00077D7C">
        <w:t xml:space="preserve"> za materijalne rashode  </w:t>
      </w:r>
      <w:r w:rsidR="000B68CF">
        <w:t>486.720</w:t>
      </w:r>
      <w:r w:rsidR="003A571C">
        <w:t xml:space="preserve"> kn</w:t>
      </w:r>
      <w:r w:rsidR="00077D7C">
        <w:t xml:space="preserve"> koje su plaćeni u siječnju 202</w:t>
      </w:r>
      <w:r w:rsidR="000B68CF">
        <w:t>1</w:t>
      </w:r>
      <w:r w:rsidR="003A571C">
        <w:t xml:space="preserve">. godine </w:t>
      </w:r>
    </w:p>
    <w:p w14:paraId="79D58AB0" w14:textId="77777777" w:rsidR="003576B0" w:rsidRDefault="003576B0" w:rsidP="003576B0"/>
    <w:p w14:paraId="10367E0F" w14:textId="77777777" w:rsidR="00CB2B79" w:rsidRDefault="00CB2B79" w:rsidP="00EC7D58">
      <w:pPr>
        <w:ind w:left="-142"/>
      </w:pPr>
    </w:p>
    <w:p w14:paraId="158EC7EA" w14:textId="77777777" w:rsidR="004A7CD0" w:rsidRDefault="004A7CD0" w:rsidP="00EC7D58">
      <w:pPr>
        <w:ind w:left="-142"/>
      </w:pPr>
    </w:p>
    <w:p w14:paraId="219813E8" w14:textId="77777777" w:rsidR="004A7CD0" w:rsidRPr="004A7CD0" w:rsidRDefault="004A7CD0" w:rsidP="004A7CD0">
      <w:pPr>
        <w:rPr>
          <w:bCs/>
          <w:szCs w:val="24"/>
        </w:rPr>
      </w:pPr>
      <w:r w:rsidRPr="004A7CD0">
        <w:rPr>
          <w:bCs/>
          <w:szCs w:val="24"/>
        </w:rPr>
        <w:t>Bilješke uz AOP 036 Stanje obveza na kraju izvještajnog razdoblja</w:t>
      </w:r>
    </w:p>
    <w:p w14:paraId="62407216" w14:textId="77777777" w:rsidR="004A7CD0" w:rsidRPr="004A7CD0" w:rsidRDefault="004A7CD0" w:rsidP="004A7CD0">
      <w:pPr>
        <w:ind w:left="-142"/>
        <w:rPr>
          <w:szCs w:val="24"/>
        </w:rPr>
      </w:pPr>
      <w:r w:rsidRPr="004A7CD0">
        <w:rPr>
          <w:bCs/>
          <w:szCs w:val="24"/>
        </w:rPr>
        <w:t>Stanje obveza na kraju 2020. god. iznosi =1.170.176 kn, a jednako stanje iskazano je i u Obrascu: Bilanca AOP 171 i 172</w:t>
      </w:r>
    </w:p>
    <w:p w14:paraId="5D65A8C8" w14:textId="77777777" w:rsidR="004A7CD0" w:rsidRPr="004A7CD0" w:rsidRDefault="004A7CD0" w:rsidP="00EC7D58">
      <w:pPr>
        <w:ind w:left="-142"/>
        <w:rPr>
          <w:szCs w:val="24"/>
        </w:rPr>
      </w:pPr>
    </w:p>
    <w:p w14:paraId="6ECD910A" w14:textId="77777777" w:rsidR="004A7CD0" w:rsidRPr="004A7CD0" w:rsidRDefault="004A7CD0" w:rsidP="00FF5130">
      <w:pPr>
        <w:rPr>
          <w:szCs w:val="24"/>
        </w:rPr>
      </w:pPr>
    </w:p>
    <w:p w14:paraId="5F42177B" w14:textId="77777777" w:rsidR="004A7CD0" w:rsidRDefault="004A7CD0" w:rsidP="00EC7D58">
      <w:pPr>
        <w:ind w:left="-142"/>
      </w:pPr>
    </w:p>
    <w:p w14:paraId="058BA46D" w14:textId="77777777" w:rsidR="004A7CD0" w:rsidRDefault="004A7CD0" w:rsidP="00EC7D58">
      <w:pPr>
        <w:ind w:left="-142"/>
      </w:pPr>
    </w:p>
    <w:p w14:paraId="592F9BCC" w14:textId="77777777" w:rsidR="004A7CD0" w:rsidRDefault="004A7CD0" w:rsidP="00EC7D58">
      <w:pPr>
        <w:ind w:left="-142"/>
      </w:pPr>
    </w:p>
    <w:p w14:paraId="1278D5C7" w14:textId="77777777" w:rsidR="00EC7D58" w:rsidRPr="00CB2B79" w:rsidRDefault="00EC7D58" w:rsidP="00CB2B79">
      <w:pPr>
        <w:rPr>
          <w:b/>
          <w:sz w:val="32"/>
          <w:szCs w:val="32"/>
        </w:rPr>
      </w:pPr>
      <w:r w:rsidRPr="00CB2B79">
        <w:rPr>
          <w:b/>
          <w:sz w:val="32"/>
          <w:szCs w:val="32"/>
        </w:rPr>
        <w:t>OBRAZAC P-VRIO</w:t>
      </w:r>
    </w:p>
    <w:p w14:paraId="40ADDFA7" w14:textId="77777777" w:rsidR="00EC7D58" w:rsidRDefault="00EC7D58" w:rsidP="00EC7D58">
      <w:pPr>
        <w:ind w:left="-142"/>
      </w:pPr>
      <w:r>
        <w:t xml:space="preserve"> </w:t>
      </w:r>
    </w:p>
    <w:p w14:paraId="6969D186" w14:textId="06DA8093" w:rsidR="00EC7D58" w:rsidRDefault="00F4069A" w:rsidP="00EC7D58">
      <w:pPr>
        <w:pStyle w:val="Tijeloteksta"/>
        <w:ind w:right="-720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Uneseno je povećanje vrijednosti kratkotrajne imovine, a odnosi se na donacije materijal</w:t>
      </w:r>
      <w:r w:rsidR="00695B28">
        <w:rPr>
          <w:b w:val="0"/>
          <w:bCs/>
          <w:sz w:val="24"/>
        </w:rPr>
        <w:t>a</w:t>
      </w:r>
      <w:r>
        <w:rPr>
          <w:b w:val="0"/>
          <w:bCs/>
          <w:sz w:val="24"/>
        </w:rPr>
        <w:t xml:space="preserve"> </w:t>
      </w:r>
      <w:proofErr w:type="spellStart"/>
      <w:r>
        <w:rPr>
          <w:b w:val="0"/>
          <w:bCs/>
          <w:sz w:val="24"/>
        </w:rPr>
        <w:t>zdrastvenu</w:t>
      </w:r>
      <w:proofErr w:type="spellEnd"/>
      <w:r>
        <w:rPr>
          <w:b w:val="0"/>
          <w:bCs/>
          <w:sz w:val="24"/>
        </w:rPr>
        <w:t xml:space="preserve"> i osobnu zaštitu koja  nam je dostavljena </w:t>
      </w:r>
      <w:proofErr w:type="spellStart"/>
      <w:r>
        <w:rPr>
          <w:b w:val="0"/>
          <w:bCs/>
          <w:sz w:val="24"/>
        </w:rPr>
        <w:t>zog</w:t>
      </w:r>
      <w:proofErr w:type="spellEnd"/>
      <w:r>
        <w:rPr>
          <w:b w:val="0"/>
          <w:bCs/>
          <w:sz w:val="24"/>
        </w:rPr>
        <w:t xml:space="preserve"> epidemije </w:t>
      </w:r>
      <w:proofErr w:type="spellStart"/>
      <w:r>
        <w:rPr>
          <w:b w:val="0"/>
          <w:bCs/>
          <w:sz w:val="24"/>
        </w:rPr>
        <w:t>Covid</w:t>
      </w:r>
      <w:proofErr w:type="spellEnd"/>
      <w:r>
        <w:rPr>
          <w:b w:val="0"/>
          <w:bCs/>
          <w:sz w:val="24"/>
        </w:rPr>
        <w:t>-19, donaciju su izvršili proračunski subjekti, te su knjižene</w:t>
      </w:r>
      <w:r w:rsidR="00695B28">
        <w:rPr>
          <w:b w:val="0"/>
          <w:bCs/>
          <w:sz w:val="24"/>
        </w:rPr>
        <w:t xml:space="preserve"> </w:t>
      </w:r>
      <w:r>
        <w:rPr>
          <w:b w:val="0"/>
          <w:bCs/>
          <w:sz w:val="24"/>
        </w:rPr>
        <w:t>kao zalihe, a preko podskupine 915 sukladno uputama savjetodavnih institucija</w:t>
      </w:r>
      <w:r w:rsidR="00EC7D58">
        <w:rPr>
          <w:b w:val="0"/>
          <w:bCs/>
          <w:sz w:val="24"/>
        </w:rPr>
        <w:t>.</w:t>
      </w:r>
    </w:p>
    <w:p w14:paraId="2CE9E230" w14:textId="77777777" w:rsidR="00B14662" w:rsidRDefault="00B14662" w:rsidP="00EC7D58">
      <w:pPr>
        <w:pStyle w:val="Tijeloteksta"/>
        <w:ind w:right="-720"/>
        <w:jc w:val="left"/>
        <w:rPr>
          <w:bCs/>
          <w:sz w:val="32"/>
          <w:szCs w:val="32"/>
        </w:rPr>
      </w:pPr>
      <w:bookmarkStart w:id="0" w:name="_GoBack"/>
      <w:bookmarkEnd w:id="0"/>
    </w:p>
    <w:p w14:paraId="23970C7A" w14:textId="77777777" w:rsidR="00EC7D58" w:rsidRPr="00352CE8" w:rsidRDefault="00EC7D58" w:rsidP="00760628">
      <w:pPr>
        <w:pStyle w:val="Tijeloteksta"/>
        <w:ind w:left="-142" w:right="-720"/>
        <w:jc w:val="left"/>
        <w:rPr>
          <w:bCs/>
          <w:sz w:val="32"/>
          <w:szCs w:val="32"/>
        </w:rPr>
      </w:pPr>
      <w:r w:rsidRPr="00352CE8">
        <w:rPr>
          <w:bCs/>
          <w:sz w:val="32"/>
          <w:szCs w:val="32"/>
        </w:rPr>
        <w:t>OBRAZAC PR-RAS FUNKCIJSKI</w:t>
      </w:r>
    </w:p>
    <w:p w14:paraId="74C67145" w14:textId="77777777" w:rsidR="00760628" w:rsidRDefault="00760628" w:rsidP="00EC7D58">
      <w:pPr>
        <w:pStyle w:val="Tijeloteksta"/>
        <w:ind w:right="-720"/>
        <w:jc w:val="left"/>
        <w:rPr>
          <w:bCs/>
          <w:color w:val="FF0000"/>
          <w:sz w:val="32"/>
          <w:szCs w:val="32"/>
        </w:rPr>
      </w:pPr>
    </w:p>
    <w:p w14:paraId="7BF452CF" w14:textId="77777777" w:rsidR="00EB079E" w:rsidRDefault="006D06DA" w:rsidP="00EB079E">
      <w:pPr>
        <w:pStyle w:val="Tijeloteksta"/>
        <w:ind w:left="-142" w:right="-720"/>
        <w:jc w:val="left"/>
        <w:rPr>
          <w:bCs/>
          <w:szCs w:val="28"/>
        </w:rPr>
      </w:pPr>
      <w:r>
        <w:rPr>
          <w:bCs/>
          <w:szCs w:val="28"/>
        </w:rPr>
        <w:t>AOP 121</w:t>
      </w:r>
    </w:p>
    <w:p w14:paraId="6719BB05" w14:textId="77777777" w:rsidR="006D06DA" w:rsidRPr="00EB079E" w:rsidRDefault="00EC7D58" w:rsidP="00EB079E">
      <w:pPr>
        <w:pStyle w:val="Tijeloteksta"/>
        <w:ind w:left="-142" w:right="-720"/>
        <w:jc w:val="left"/>
        <w:rPr>
          <w:bCs/>
          <w:szCs w:val="28"/>
        </w:rPr>
      </w:pPr>
      <w:r w:rsidRPr="00760628">
        <w:rPr>
          <w:b w:val="0"/>
          <w:bCs/>
          <w:sz w:val="24"/>
          <w:szCs w:val="24"/>
        </w:rPr>
        <w:t>Pozicija Starost 102</w:t>
      </w:r>
    </w:p>
    <w:p w14:paraId="61289757" w14:textId="77777777" w:rsidR="00EC7D58" w:rsidRPr="00FE5F07" w:rsidRDefault="00EC7D58" w:rsidP="00EC7D58">
      <w:pPr>
        <w:pStyle w:val="Tijeloteksta"/>
        <w:ind w:right="-720"/>
        <w:jc w:val="left"/>
        <w:rPr>
          <w:bCs/>
          <w:sz w:val="32"/>
          <w:szCs w:val="32"/>
        </w:rPr>
      </w:pPr>
    </w:p>
    <w:p w14:paraId="1DE00C9B" w14:textId="4C9424DB" w:rsidR="009E78F5" w:rsidRDefault="008E07D7" w:rsidP="001942CD">
      <w:r>
        <w:t xml:space="preserve"> </w:t>
      </w:r>
    </w:p>
    <w:p w14:paraId="37505BB1" w14:textId="77777777" w:rsidR="009E78F5" w:rsidRDefault="009E78F5" w:rsidP="001942CD"/>
    <w:p w14:paraId="20DA76C9" w14:textId="754D94FC" w:rsidR="009E78F5" w:rsidRDefault="009E78F5" w:rsidP="001942CD">
      <w:r>
        <w:t>TABLICE UZ BILANCU</w:t>
      </w:r>
    </w:p>
    <w:p w14:paraId="780BBC8E" w14:textId="77777777" w:rsidR="009E78F5" w:rsidRDefault="009E78F5" w:rsidP="001942CD"/>
    <w:p w14:paraId="3C597C10" w14:textId="77777777" w:rsidR="009E78F5" w:rsidRDefault="009E78F5" w:rsidP="001942CD"/>
    <w:p w14:paraId="4FF936AC" w14:textId="7FB0A5DD" w:rsidR="009E78F5" w:rsidRDefault="00D4113D" w:rsidP="001942CD">
      <w:r>
        <w:t xml:space="preserve">Na osnovu članka 14. u obveznim tablicama uz bilancu s podacima o sudskim sporovima nismo popunili podatke jer nemamo sudskih sporova u tijeku. </w:t>
      </w:r>
    </w:p>
    <w:p w14:paraId="36CCF35A" w14:textId="50AE83B2" w:rsidR="004855CE" w:rsidRDefault="009E78F5" w:rsidP="001942CD">
      <w:r>
        <w:t>Iskazan je samo podatak o  primljenim jamstvima –zadužnica vezano za izvršenje ugovora o javnoj nabavi</w:t>
      </w:r>
    </w:p>
    <w:p w14:paraId="36D8097E" w14:textId="77777777" w:rsidR="00D4113D" w:rsidRDefault="00D4113D" w:rsidP="001942CD"/>
    <w:p w14:paraId="6FA08EB2" w14:textId="1A4921F2" w:rsidR="00EB079E" w:rsidRDefault="00D4113D" w:rsidP="001942CD">
      <w:r>
        <w:t>Tablica je u privitku bilješki.</w:t>
      </w:r>
    </w:p>
    <w:p w14:paraId="0044E3A8" w14:textId="77777777" w:rsidR="00FF5130" w:rsidRDefault="00FF5130" w:rsidP="001942CD"/>
    <w:p w14:paraId="6DDE5BA0" w14:textId="77777777" w:rsidR="00FF5130" w:rsidRDefault="00FF5130" w:rsidP="001942CD"/>
    <w:p w14:paraId="066E00CA" w14:textId="77777777" w:rsidR="00FF5130" w:rsidRDefault="00FF5130" w:rsidP="001942CD"/>
    <w:p w14:paraId="45210A64" w14:textId="77777777" w:rsidR="00FF5130" w:rsidRDefault="00FF5130" w:rsidP="001942CD"/>
    <w:p w14:paraId="1F988355" w14:textId="77777777" w:rsidR="00FF5130" w:rsidRDefault="00FF5130" w:rsidP="001942CD"/>
    <w:p w14:paraId="7D8F3C0B" w14:textId="77777777" w:rsidR="009B5203" w:rsidRPr="00E12C47" w:rsidRDefault="009B5203" w:rsidP="00EC7D58">
      <w:pPr>
        <w:ind w:left="-142"/>
      </w:pPr>
    </w:p>
    <w:p w14:paraId="7AFF7C16" w14:textId="1E9D610F" w:rsidR="00EC7D58" w:rsidRPr="00E12C47" w:rsidRDefault="00EC7D58" w:rsidP="00EC7D58">
      <w:r>
        <w:t xml:space="preserve">Mjesto </w:t>
      </w:r>
      <w:r w:rsidR="00077D7C">
        <w:t xml:space="preserve">i datum:  Đakovo, </w:t>
      </w:r>
      <w:r w:rsidR="005E35EB">
        <w:t>29</w:t>
      </w:r>
      <w:r w:rsidR="00077D7C">
        <w:t>.01.202</w:t>
      </w:r>
      <w:r w:rsidR="005E35EB">
        <w:t>1</w:t>
      </w:r>
      <w:r w:rsidRPr="00F344C2">
        <w:t xml:space="preserve">.                                            </w:t>
      </w:r>
      <w:proofErr w:type="spellStart"/>
      <w:r w:rsidRPr="00F344C2">
        <w:t>M.P</w:t>
      </w:r>
      <w:proofErr w:type="spellEnd"/>
      <w:r>
        <w:t xml:space="preserve">.           </w:t>
      </w:r>
      <w:r w:rsidRPr="00E12C47">
        <w:t xml:space="preserve">          </w:t>
      </w:r>
      <w:r>
        <w:t xml:space="preserve">                              </w:t>
      </w:r>
      <w:r w:rsidRPr="00E12C47">
        <w:t>Zakonski predstavnik</w:t>
      </w:r>
    </w:p>
    <w:p w14:paraId="36484F34" w14:textId="77777777" w:rsidR="00EC7D58" w:rsidRDefault="00EC7D58" w:rsidP="00EC7D58">
      <w:r w:rsidRPr="00E12C47">
        <w:t xml:space="preserve">                                                                                            </w:t>
      </w:r>
      <w:r>
        <w:t xml:space="preserve">                        </w:t>
      </w:r>
      <w:r w:rsidRPr="00E12C47">
        <w:t xml:space="preserve">        </w:t>
      </w:r>
      <w:r>
        <w:t xml:space="preserve">     </w:t>
      </w:r>
      <w:r w:rsidRPr="00E12C47">
        <w:t xml:space="preserve">  </w:t>
      </w:r>
      <w:r>
        <w:t xml:space="preserve">                         Branka Barna, </w:t>
      </w:r>
      <w:proofErr w:type="spellStart"/>
      <w:r>
        <w:t>mag</w:t>
      </w:r>
      <w:proofErr w:type="spellEnd"/>
      <w:r>
        <w:t xml:space="preserve"> </w:t>
      </w:r>
      <w:proofErr w:type="spellStart"/>
      <w:r>
        <w:t>soc.rada</w:t>
      </w:r>
      <w:proofErr w:type="spellEnd"/>
    </w:p>
    <w:p w14:paraId="0F13576F" w14:textId="77777777" w:rsidR="00EC7D58" w:rsidRPr="00E12C47" w:rsidRDefault="00EC7D58" w:rsidP="00EC7D58">
      <w:r>
        <w:t xml:space="preserve">                                                                                                                                                                              </w:t>
      </w:r>
      <w:r w:rsidRPr="00E12C47">
        <w:t xml:space="preserve"> (potpis)</w:t>
      </w:r>
    </w:p>
    <w:p w14:paraId="740DF31F" w14:textId="77777777" w:rsidR="00EC7D58" w:rsidRPr="00E12C47" w:rsidRDefault="00EC7D58" w:rsidP="00EC7D58">
      <w:r w:rsidRPr="00E12C47">
        <w:t>Osoba za kontaktiranje: Mari</w:t>
      </w:r>
      <w:r>
        <w:t>ca</w:t>
      </w:r>
      <w:r w:rsidRPr="00E12C47">
        <w:t xml:space="preserve"> Jozipović</w:t>
      </w:r>
      <w:r>
        <w:t xml:space="preserve">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</w:t>
      </w:r>
    </w:p>
    <w:p w14:paraId="5634D622" w14:textId="77777777" w:rsidR="00FF06AC" w:rsidRDefault="00FF06AC" w:rsidP="00EC7D58"/>
    <w:p w14:paraId="4407C984" w14:textId="77777777" w:rsidR="00EC7D58" w:rsidRDefault="00EE64AB" w:rsidP="00EC7D58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5CC78" wp14:editId="06D1FB07">
                <wp:simplePos x="0" y="0"/>
                <wp:positionH relativeFrom="column">
                  <wp:posOffset>5766435</wp:posOffset>
                </wp:positionH>
                <wp:positionV relativeFrom="paragraph">
                  <wp:posOffset>5080</wp:posOffset>
                </wp:positionV>
                <wp:extent cx="22860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23A30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05pt,.4pt" to="634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"/>
            </w:pict>
          </mc:Fallback>
        </mc:AlternateContent>
      </w:r>
      <w:r w:rsidR="00EC7D58" w:rsidRPr="00E12C47">
        <w:t>Telefon: 031</w:t>
      </w:r>
      <w:r w:rsidR="00EC7D58">
        <w:t>/</w:t>
      </w:r>
      <w:r w:rsidR="00EC7D58" w:rsidRPr="00E12C47">
        <w:t>8</w:t>
      </w:r>
      <w:r w:rsidR="00EC7D58">
        <w:t>40</w:t>
      </w:r>
      <w:r w:rsidR="00EC7D58" w:rsidRPr="00E12C47">
        <w:t>-</w:t>
      </w:r>
      <w:r w:rsidR="00EC7D58">
        <w:t xml:space="preserve">042                                                                           </w:t>
      </w:r>
    </w:p>
    <w:p w14:paraId="79CAADC2" w14:textId="77777777" w:rsidR="00582DA0" w:rsidRDefault="00582DA0"/>
    <w:sectPr w:rsidR="00582DA0" w:rsidSect="007A3FF4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C34"/>
    <w:multiLevelType w:val="hybridMultilevel"/>
    <w:tmpl w:val="B3183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F2D0F"/>
    <w:multiLevelType w:val="hybridMultilevel"/>
    <w:tmpl w:val="26BA15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F3B9C"/>
    <w:multiLevelType w:val="hybridMultilevel"/>
    <w:tmpl w:val="5CDE2DB0"/>
    <w:lvl w:ilvl="0" w:tplc="6040FAD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42557CE9"/>
    <w:multiLevelType w:val="hybridMultilevel"/>
    <w:tmpl w:val="FB267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F2E74"/>
    <w:multiLevelType w:val="hybridMultilevel"/>
    <w:tmpl w:val="3C24C07C"/>
    <w:lvl w:ilvl="0" w:tplc="1B22373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6346233"/>
    <w:multiLevelType w:val="hybridMultilevel"/>
    <w:tmpl w:val="B82E7360"/>
    <w:lvl w:ilvl="0" w:tplc="39C6C5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74B04B40"/>
    <w:multiLevelType w:val="hybridMultilevel"/>
    <w:tmpl w:val="440AA6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58"/>
    <w:rsid w:val="00007AAE"/>
    <w:rsid w:val="00031BB8"/>
    <w:rsid w:val="000349B4"/>
    <w:rsid w:val="00060544"/>
    <w:rsid w:val="00077D7C"/>
    <w:rsid w:val="00083DE9"/>
    <w:rsid w:val="00087557"/>
    <w:rsid w:val="00091DDA"/>
    <w:rsid w:val="00092BAD"/>
    <w:rsid w:val="000A672A"/>
    <w:rsid w:val="000B2D4F"/>
    <w:rsid w:val="000B68CF"/>
    <w:rsid w:val="000C18FD"/>
    <w:rsid w:val="000D03DA"/>
    <w:rsid w:val="000E4173"/>
    <w:rsid w:val="001052A1"/>
    <w:rsid w:val="00106D47"/>
    <w:rsid w:val="00112F83"/>
    <w:rsid w:val="00127148"/>
    <w:rsid w:val="00136587"/>
    <w:rsid w:val="00137117"/>
    <w:rsid w:val="00140E61"/>
    <w:rsid w:val="001529D7"/>
    <w:rsid w:val="0016412B"/>
    <w:rsid w:val="00166976"/>
    <w:rsid w:val="001942CD"/>
    <w:rsid w:val="001A5949"/>
    <w:rsid w:val="001B0064"/>
    <w:rsid w:val="001B4FE9"/>
    <w:rsid w:val="001C38A3"/>
    <w:rsid w:val="001D3E57"/>
    <w:rsid w:val="001D5AC6"/>
    <w:rsid w:val="002034D5"/>
    <w:rsid w:val="002070C7"/>
    <w:rsid w:val="002166A2"/>
    <w:rsid w:val="002208CC"/>
    <w:rsid w:val="0023550C"/>
    <w:rsid w:val="00251DFF"/>
    <w:rsid w:val="002606CB"/>
    <w:rsid w:val="00261FFC"/>
    <w:rsid w:val="0027496F"/>
    <w:rsid w:val="0029655C"/>
    <w:rsid w:val="002C5E06"/>
    <w:rsid w:val="002C68C8"/>
    <w:rsid w:val="002D3BA0"/>
    <w:rsid w:val="002D73F7"/>
    <w:rsid w:val="002D7702"/>
    <w:rsid w:val="002E6AF4"/>
    <w:rsid w:val="002F171F"/>
    <w:rsid w:val="0030377F"/>
    <w:rsid w:val="003468E7"/>
    <w:rsid w:val="003576B0"/>
    <w:rsid w:val="00360B1F"/>
    <w:rsid w:val="003654C3"/>
    <w:rsid w:val="003711B1"/>
    <w:rsid w:val="0037310A"/>
    <w:rsid w:val="00387D6E"/>
    <w:rsid w:val="003A241C"/>
    <w:rsid w:val="003A571C"/>
    <w:rsid w:val="003B124A"/>
    <w:rsid w:val="003B7169"/>
    <w:rsid w:val="003C50B6"/>
    <w:rsid w:val="003D0BD3"/>
    <w:rsid w:val="003D48BD"/>
    <w:rsid w:val="003E0840"/>
    <w:rsid w:val="003F6718"/>
    <w:rsid w:val="0044003C"/>
    <w:rsid w:val="00450BE8"/>
    <w:rsid w:val="004855CE"/>
    <w:rsid w:val="004A1716"/>
    <w:rsid w:val="004A6142"/>
    <w:rsid w:val="004A7CD0"/>
    <w:rsid w:val="004C3BF5"/>
    <w:rsid w:val="004C5D62"/>
    <w:rsid w:val="004E2979"/>
    <w:rsid w:val="004F2E26"/>
    <w:rsid w:val="004F34A8"/>
    <w:rsid w:val="004F5F05"/>
    <w:rsid w:val="00514884"/>
    <w:rsid w:val="00522852"/>
    <w:rsid w:val="005252EB"/>
    <w:rsid w:val="005360F5"/>
    <w:rsid w:val="00542DAF"/>
    <w:rsid w:val="0054511E"/>
    <w:rsid w:val="00582DA0"/>
    <w:rsid w:val="00593493"/>
    <w:rsid w:val="00596BA0"/>
    <w:rsid w:val="005A33BF"/>
    <w:rsid w:val="005B6048"/>
    <w:rsid w:val="005B6C10"/>
    <w:rsid w:val="005C6FBE"/>
    <w:rsid w:val="005D2E0E"/>
    <w:rsid w:val="005E35EB"/>
    <w:rsid w:val="0060202E"/>
    <w:rsid w:val="00606E15"/>
    <w:rsid w:val="006073B9"/>
    <w:rsid w:val="00630AB0"/>
    <w:rsid w:val="006339BE"/>
    <w:rsid w:val="00636589"/>
    <w:rsid w:val="00654887"/>
    <w:rsid w:val="00657BA2"/>
    <w:rsid w:val="00667123"/>
    <w:rsid w:val="00673453"/>
    <w:rsid w:val="006868A1"/>
    <w:rsid w:val="00686F88"/>
    <w:rsid w:val="00687E5B"/>
    <w:rsid w:val="00695B28"/>
    <w:rsid w:val="006B6C96"/>
    <w:rsid w:val="006D037B"/>
    <w:rsid w:val="006D06DA"/>
    <w:rsid w:val="006D50B1"/>
    <w:rsid w:val="006D68F9"/>
    <w:rsid w:val="006F211B"/>
    <w:rsid w:val="007105A6"/>
    <w:rsid w:val="00741AC7"/>
    <w:rsid w:val="00747BF7"/>
    <w:rsid w:val="00753215"/>
    <w:rsid w:val="00760628"/>
    <w:rsid w:val="00766038"/>
    <w:rsid w:val="0078171D"/>
    <w:rsid w:val="00786A6A"/>
    <w:rsid w:val="00790DCC"/>
    <w:rsid w:val="007945D8"/>
    <w:rsid w:val="00797A46"/>
    <w:rsid w:val="007A3DFD"/>
    <w:rsid w:val="007A3E1C"/>
    <w:rsid w:val="007A3FF4"/>
    <w:rsid w:val="007B445E"/>
    <w:rsid w:val="007C1FAF"/>
    <w:rsid w:val="007C489A"/>
    <w:rsid w:val="007D3DC1"/>
    <w:rsid w:val="007D633D"/>
    <w:rsid w:val="007F21CD"/>
    <w:rsid w:val="00800EB7"/>
    <w:rsid w:val="00814D25"/>
    <w:rsid w:val="008165B2"/>
    <w:rsid w:val="00824B52"/>
    <w:rsid w:val="00827D7E"/>
    <w:rsid w:val="00844CF4"/>
    <w:rsid w:val="0085473F"/>
    <w:rsid w:val="00854855"/>
    <w:rsid w:val="0086360D"/>
    <w:rsid w:val="00885EE0"/>
    <w:rsid w:val="00897086"/>
    <w:rsid w:val="008A7E7F"/>
    <w:rsid w:val="008C1807"/>
    <w:rsid w:val="008D4CED"/>
    <w:rsid w:val="008D63CF"/>
    <w:rsid w:val="008D7A9C"/>
    <w:rsid w:val="008E07D7"/>
    <w:rsid w:val="008E1410"/>
    <w:rsid w:val="008E3870"/>
    <w:rsid w:val="008E6F9E"/>
    <w:rsid w:val="008F0701"/>
    <w:rsid w:val="008F2A7A"/>
    <w:rsid w:val="008F6BC1"/>
    <w:rsid w:val="00902604"/>
    <w:rsid w:val="00902664"/>
    <w:rsid w:val="009065C9"/>
    <w:rsid w:val="00924354"/>
    <w:rsid w:val="0093449F"/>
    <w:rsid w:val="009347D3"/>
    <w:rsid w:val="00944D24"/>
    <w:rsid w:val="0095322A"/>
    <w:rsid w:val="00954B3A"/>
    <w:rsid w:val="0095576E"/>
    <w:rsid w:val="009619FD"/>
    <w:rsid w:val="009850C3"/>
    <w:rsid w:val="009971B6"/>
    <w:rsid w:val="009B1979"/>
    <w:rsid w:val="009B44BA"/>
    <w:rsid w:val="009B4B14"/>
    <w:rsid w:val="009B5203"/>
    <w:rsid w:val="009B7F00"/>
    <w:rsid w:val="009D5FDF"/>
    <w:rsid w:val="009E78F5"/>
    <w:rsid w:val="00A00F89"/>
    <w:rsid w:val="00A01497"/>
    <w:rsid w:val="00A14D8D"/>
    <w:rsid w:val="00A1548B"/>
    <w:rsid w:val="00A25349"/>
    <w:rsid w:val="00A41140"/>
    <w:rsid w:val="00A45B87"/>
    <w:rsid w:val="00A50C8D"/>
    <w:rsid w:val="00A713C7"/>
    <w:rsid w:val="00A8605D"/>
    <w:rsid w:val="00A93067"/>
    <w:rsid w:val="00AA5796"/>
    <w:rsid w:val="00AD0FD9"/>
    <w:rsid w:val="00AD1751"/>
    <w:rsid w:val="00AD7085"/>
    <w:rsid w:val="00AD7D16"/>
    <w:rsid w:val="00AE6D35"/>
    <w:rsid w:val="00AF5B1C"/>
    <w:rsid w:val="00AF5DAF"/>
    <w:rsid w:val="00B14662"/>
    <w:rsid w:val="00B15D46"/>
    <w:rsid w:val="00B17A80"/>
    <w:rsid w:val="00B22658"/>
    <w:rsid w:val="00B25B7D"/>
    <w:rsid w:val="00B34D1A"/>
    <w:rsid w:val="00B548CB"/>
    <w:rsid w:val="00B61417"/>
    <w:rsid w:val="00B61EE1"/>
    <w:rsid w:val="00B61FA5"/>
    <w:rsid w:val="00B76754"/>
    <w:rsid w:val="00B774CE"/>
    <w:rsid w:val="00B92789"/>
    <w:rsid w:val="00B94C5E"/>
    <w:rsid w:val="00BA352E"/>
    <w:rsid w:val="00BC43F8"/>
    <w:rsid w:val="00BD0605"/>
    <w:rsid w:val="00BD0C80"/>
    <w:rsid w:val="00BD14D6"/>
    <w:rsid w:val="00BD1986"/>
    <w:rsid w:val="00BF197D"/>
    <w:rsid w:val="00C120AD"/>
    <w:rsid w:val="00C206F5"/>
    <w:rsid w:val="00C32EFB"/>
    <w:rsid w:val="00C3337B"/>
    <w:rsid w:val="00C33A72"/>
    <w:rsid w:val="00C46A78"/>
    <w:rsid w:val="00C76D1A"/>
    <w:rsid w:val="00C776F4"/>
    <w:rsid w:val="00C849C6"/>
    <w:rsid w:val="00C857DF"/>
    <w:rsid w:val="00CB2B79"/>
    <w:rsid w:val="00CB4E39"/>
    <w:rsid w:val="00CB7AAA"/>
    <w:rsid w:val="00CB7EB7"/>
    <w:rsid w:val="00CC008F"/>
    <w:rsid w:val="00CE4298"/>
    <w:rsid w:val="00CF2DBD"/>
    <w:rsid w:val="00CF7BAB"/>
    <w:rsid w:val="00CF7DFA"/>
    <w:rsid w:val="00D02DE9"/>
    <w:rsid w:val="00D1190C"/>
    <w:rsid w:val="00D148FA"/>
    <w:rsid w:val="00D161AE"/>
    <w:rsid w:val="00D23A21"/>
    <w:rsid w:val="00D26448"/>
    <w:rsid w:val="00D404E4"/>
    <w:rsid w:val="00D4113D"/>
    <w:rsid w:val="00D57064"/>
    <w:rsid w:val="00D711CC"/>
    <w:rsid w:val="00D71B68"/>
    <w:rsid w:val="00D71ED2"/>
    <w:rsid w:val="00D72032"/>
    <w:rsid w:val="00D93E82"/>
    <w:rsid w:val="00DA313E"/>
    <w:rsid w:val="00DA3A29"/>
    <w:rsid w:val="00DB6B26"/>
    <w:rsid w:val="00DF27A1"/>
    <w:rsid w:val="00DF7D7C"/>
    <w:rsid w:val="00E02706"/>
    <w:rsid w:val="00E158C3"/>
    <w:rsid w:val="00E40E86"/>
    <w:rsid w:val="00E72834"/>
    <w:rsid w:val="00E9506C"/>
    <w:rsid w:val="00EB079E"/>
    <w:rsid w:val="00EC7D58"/>
    <w:rsid w:val="00ED0E75"/>
    <w:rsid w:val="00ED31D3"/>
    <w:rsid w:val="00EE4E00"/>
    <w:rsid w:val="00EE64AB"/>
    <w:rsid w:val="00EE7296"/>
    <w:rsid w:val="00EE7DD0"/>
    <w:rsid w:val="00EF166C"/>
    <w:rsid w:val="00EF66B6"/>
    <w:rsid w:val="00F0387E"/>
    <w:rsid w:val="00F10F2B"/>
    <w:rsid w:val="00F245D4"/>
    <w:rsid w:val="00F37916"/>
    <w:rsid w:val="00F4069A"/>
    <w:rsid w:val="00F543C1"/>
    <w:rsid w:val="00F64502"/>
    <w:rsid w:val="00F90E20"/>
    <w:rsid w:val="00F94D28"/>
    <w:rsid w:val="00FA4E9A"/>
    <w:rsid w:val="00FB01EE"/>
    <w:rsid w:val="00FB586D"/>
    <w:rsid w:val="00FC4869"/>
    <w:rsid w:val="00FD2A55"/>
    <w:rsid w:val="00FD4315"/>
    <w:rsid w:val="00FE19EB"/>
    <w:rsid w:val="00FE1AAC"/>
    <w:rsid w:val="00FE76CA"/>
    <w:rsid w:val="00FF06AC"/>
    <w:rsid w:val="00FF3A90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0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D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C7D58"/>
    <w:pPr>
      <w:keepNext/>
      <w:jc w:val="center"/>
      <w:outlineLvl w:val="0"/>
    </w:pPr>
    <w:rPr>
      <w:b/>
      <w:sz w:val="32"/>
    </w:rPr>
  </w:style>
  <w:style w:type="paragraph" w:styleId="Naslov3">
    <w:name w:val="heading 3"/>
    <w:basedOn w:val="Normal"/>
    <w:next w:val="Normal"/>
    <w:link w:val="Naslov3Char"/>
    <w:qFormat/>
    <w:rsid w:val="00EC7D58"/>
    <w:pPr>
      <w:keepNext/>
      <w:outlineLvl w:val="2"/>
    </w:pPr>
    <w:rPr>
      <w:b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C7D58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EC7D58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EC7D58"/>
    <w:pPr>
      <w:ind w:left="360"/>
      <w:jc w:val="both"/>
    </w:pPr>
    <w:rPr>
      <w:b/>
      <w:sz w:val="28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EC7D58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Tijeloteksta">
    <w:name w:val="Body Text"/>
    <w:basedOn w:val="Normal"/>
    <w:link w:val="TijelotekstaChar"/>
    <w:rsid w:val="00EC7D58"/>
    <w:pPr>
      <w:jc w:val="both"/>
    </w:pPr>
    <w:rPr>
      <w:b/>
      <w:sz w:val="28"/>
    </w:rPr>
  </w:style>
  <w:style w:type="character" w:customStyle="1" w:styleId="TijelotekstaChar">
    <w:name w:val="Tijelo teksta Char"/>
    <w:basedOn w:val="Zadanifontodlomka"/>
    <w:link w:val="Tijeloteksta"/>
    <w:rsid w:val="00EC7D58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table" w:styleId="Reetkatablice">
    <w:name w:val="Table Grid"/>
    <w:basedOn w:val="Obinatablica"/>
    <w:uiPriority w:val="59"/>
    <w:rsid w:val="00BD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B2B7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6B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6BC1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D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C7D58"/>
    <w:pPr>
      <w:keepNext/>
      <w:jc w:val="center"/>
      <w:outlineLvl w:val="0"/>
    </w:pPr>
    <w:rPr>
      <w:b/>
      <w:sz w:val="32"/>
    </w:rPr>
  </w:style>
  <w:style w:type="paragraph" w:styleId="Naslov3">
    <w:name w:val="heading 3"/>
    <w:basedOn w:val="Normal"/>
    <w:next w:val="Normal"/>
    <w:link w:val="Naslov3Char"/>
    <w:qFormat/>
    <w:rsid w:val="00EC7D58"/>
    <w:pPr>
      <w:keepNext/>
      <w:outlineLvl w:val="2"/>
    </w:pPr>
    <w:rPr>
      <w:b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C7D58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EC7D58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EC7D58"/>
    <w:pPr>
      <w:ind w:left="360"/>
      <w:jc w:val="both"/>
    </w:pPr>
    <w:rPr>
      <w:b/>
      <w:sz w:val="28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EC7D58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Tijeloteksta">
    <w:name w:val="Body Text"/>
    <w:basedOn w:val="Normal"/>
    <w:link w:val="TijelotekstaChar"/>
    <w:rsid w:val="00EC7D58"/>
    <w:pPr>
      <w:jc w:val="both"/>
    </w:pPr>
    <w:rPr>
      <w:b/>
      <w:sz w:val="28"/>
    </w:rPr>
  </w:style>
  <w:style w:type="character" w:customStyle="1" w:styleId="TijelotekstaChar">
    <w:name w:val="Tijelo teksta Char"/>
    <w:basedOn w:val="Zadanifontodlomka"/>
    <w:link w:val="Tijeloteksta"/>
    <w:rsid w:val="00EC7D58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table" w:styleId="Reetkatablice">
    <w:name w:val="Table Grid"/>
    <w:basedOn w:val="Obinatablica"/>
    <w:uiPriority w:val="59"/>
    <w:rsid w:val="00BD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B2B7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6B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6BC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AD878-4E73-43D8-AE2E-38A5D0D6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2819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Marina</cp:lastModifiedBy>
  <cp:revision>86</cp:revision>
  <cp:lastPrinted>2021-01-30T15:35:00Z</cp:lastPrinted>
  <dcterms:created xsi:type="dcterms:W3CDTF">2021-01-29T13:16:00Z</dcterms:created>
  <dcterms:modified xsi:type="dcterms:W3CDTF">2021-01-30T15:41:00Z</dcterms:modified>
</cp:coreProperties>
</file>